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5B4F" w:rsidRPr="00DC28B0" w:rsidRDefault="007A5B4F" w:rsidP="007A5B4F">
      <w:pPr>
        <w:jc w:val="right"/>
        <w:rPr>
          <w:rFonts w:ascii="Arial" w:eastAsia="Calibri" w:hAnsi="Arial" w:cs="Arial"/>
          <w:b/>
          <w:sz w:val="24"/>
          <w:szCs w:val="24"/>
        </w:rPr>
      </w:pPr>
      <w:r w:rsidRPr="00DC28B0">
        <w:rPr>
          <w:rFonts w:ascii="Arial" w:eastAsia="Calibri" w:hAnsi="Arial" w:cs="Arial"/>
          <w:b/>
          <w:sz w:val="24"/>
          <w:szCs w:val="24"/>
          <w:lang w:val="sr-Cyrl-CS"/>
        </w:rPr>
        <w:t>ПРИЈЕДЛОГ</w:t>
      </w:r>
    </w:p>
    <w:p w:rsidR="008474F5" w:rsidRPr="008474F5" w:rsidRDefault="008474F5" w:rsidP="008474F5">
      <w:pPr>
        <w:pStyle w:val="isselectedend"/>
        <w:rPr>
          <w:lang w:val="sr-Cyrl-RS"/>
        </w:rPr>
      </w:pPr>
    </w:p>
    <w:p w:rsidR="008474F5" w:rsidRPr="008474F5" w:rsidRDefault="008474F5" w:rsidP="008474F5">
      <w:pPr>
        <w:spacing w:before="100" w:beforeAutospacing="1" w:after="100" w:afterAutospacing="1" w:line="240" w:lineRule="auto"/>
        <w:jc w:val="both"/>
        <w:rPr>
          <w:rFonts w:ascii="Times New Roman" w:eastAsia="Times New Roman" w:hAnsi="Times New Roman" w:cs="Times New Roman"/>
          <w:sz w:val="24"/>
          <w:szCs w:val="24"/>
          <w:lang w:val="hr-HR" w:eastAsia="hr-HR"/>
        </w:rPr>
      </w:pPr>
      <w:r w:rsidRPr="008474F5">
        <w:rPr>
          <w:rFonts w:ascii="Times New Roman" w:eastAsia="Times New Roman" w:hAnsi="Times New Roman" w:cs="Times New Roman"/>
          <w:sz w:val="24"/>
          <w:szCs w:val="24"/>
          <w:lang w:val="hr-HR" w:eastAsia="hr-HR"/>
        </w:rPr>
        <w:t xml:space="preserve">На основу чланова 41. и </w:t>
      </w:r>
      <w:r w:rsidRPr="008474F5">
        <w:rPr>
          <w:rFonts w:ascii="Times New Roman" w:eastAsia="Times New Roman" w:hAnsi="Times New Roman" w:cs="Times New Roman"/>
          <w:sz w:val="24"/>
          <w:szCs w:val="24"/>
          <w:lang w:val="sr-Cyrl-RS" w:eastAsia="hr-HR"/>
        </w:rPr>
        <w:t xml:space="preserve"> </w:t>
      </w:r>
      <w:r w:rsidRPr="008474F5">
        <w:rPr>
          <w:rFonts w:ascii="Times New Roman" w:eastAsia="Times New Roman" w:hAnsi="Times New Roman" w:cs="Times New Roman"/>
          <w:sz w:val="24"/>
          <w:szCs w:val="24"/>
          <w:lang w:val="hr-HR" w:eastAsia="hr-HR"/>
        </w:rPr>
        <w:t>89. Статута Општине Брод („Службени гласник Општине Брод“, број 7/17) и чланова 111, 113. и 117. Пословника о раду Скупштине општине Брод – пречишћени текст („Службени гласник Општине Брод“, број 5/20), Скупштина општине Брод, на 18. редовној сједници одржаној 26. јуна 2026. године, донијела је</w:t>
      </w:r>
    </w:p>
    <w:p w:rsidR="0063430B" w:rsidRPr="00414FB1" w:rsidRDefault="0063430B" w:rsidP="0063430B">
      <w:pPr>
        <w:jc w:val="both"/>
        <w:rPr>
          <w:rFonts w:ascii="Times New Roman" w:hAnsi="Times New Roman" w:cs="Times New Roman"/>
          <w:sz w:val="24"/>
          <w:szCs w:val="24"/>
          <w:lang w:val="sr-Cyrl-CS"/>
        </w:rPr>
      </w:pPr>
    </w:p>
    <w:p w:rsidR="007A5B4F" w:rsidRPr="008A31FE" w:rsidRDefault="007A5B4F" w:rsidP="0063430B">
      <w:pPr>
        <w:jc w:val="both"/>
        <w:rPr>
          <w:rFonts w:ascii="Times New Roman" w:eastAsia="Calibri" w:hAnsi="Times New Roman" w:cs="Times New Roman"/>
          <w:b/>
          <w:bCs/>
          <w:sz w:val="24"/>
          <w:szCs w:val="24"/>
          <w:lang w:val="sr-Cyrl-CS"/>
        </w:rPr>
      </w:pPr>
    </w:p>
    <w:p w:rsidR="007A5B4F" w:rsidRPr="008A31FE" w:rsidRDefault="007A5B4F" w:rsidP="007A5B4F">
      <w:pPr>
        <w:spacing w:after="0" w:line="240" w:lineRule="auto"/>
        <w:jc w:val="center"/>
        <w:rPr>
          <w:rFonts w:ascii="Times New Roman" w:eastAsia="Calibri" w:hAnsi="Times New Roman" w:cs="Times New Roman"/>
          <w:b/>
          <w:sz w:val="24"/>
          <w:szCs w:val="24"/>
          <w:lang w:val="sr-Cyrl-CS"/>
        </w:rPr>
      </w:pPr>
      <w:r w:rsidRPr="008A31FE">
        <w:rPr>
          <w:rFonts w:ascii="Times New Roman" w:eastAsia="Calibri" w:hAnsi="Times New Roman" w:cs="Times New Roman"/>
          <w:b/>
          <w:sz w:val="24"/>
          <w:szCs w:val="24"/>
          <w:lang w:val="sr-Cyrl-CS"/>
        </w:rPr>
        <w:t>ЗАКЉУЧАК</w:t>
      </w:r>
    </w:p>
    <w:p w:rsidR="007A5B4F" w:rsidRPr="008A31FE" w:rsidRDefault="007A5B4F" w:rsidP="007A5B4F">
      <w:pPr>
        <w:spacing w:after="0" w:line="240" w:lineRule="auto"/>
        <w:jc w:val="center"/>
        <w:rPr>
          <w:rFonts w:ascii="Times New Roman" w:eastAsia="Calibri" w:hAnsi="Times New Roman" w:cs="Times New Roman"/>
          <w:b/>
          <w:sz w:val="24"/>
          <w:szCs w:val="24"/>
          <w:lang w:val="sr-Cyrl-CS"/>
        </w:rPr>
      </w:pPr>
      <w:r w:rsidRPr="008A31FE">
        <w:rPr>
          <w:rFonts w:ascii="Times New Roman" w:eastAsia="Calibri" w:hAnsi="Times New Roman" w:cs="Times New Roman"/>
          <w:b/>
          <w:sz w:val="24"/>
          <w:szCs w:val="24"/>
          <w:lang w:val="sr-Cyrl-CS"/>
        </w:rPr>
        <w:t xml:space="preserve">о прихватању Информације о корисницима социјалне заштите </w:t>
      </w:r>
    </w:p>
    <w:p w:rsidR="007A5B4F" w:rsidRPr="008474F5" w:rsidRDefault="007A5B4F" w:rsidP="007A5B4F">
      <w:pPr>
        <w:spacing w:after="0" w:line="240" w:lineRule="auto"/>
        <w:jc w:val="center"/>
        <w:rPr>
          <w:rFonts w:ascii="Times New Roman" w:eastAsia="Calibri" w:hAnsi="Times New Roman" w:cs="Times New Roman"/>
          <w:b/>
          <w:bCs/>
          <w:sz w:val="24"/>
          <w:szCs w:val="24"/>
          <w:lang w:val="sr-Cyrl-RS"/>
        </w:rPr>
      </w:pPr>
      <w:r w:rsidRPr="008A31FE">
        <w:rPr>
          <w:rFonts w:ascii="Times New Roman" w:eastAsia="Calibri" w:hAnsi="Times New Roman" w:cs="Times New Roman"/>
          <w:b/>
          <w:sz w:val="24"/>
          <w:szCs w:val="24"/>
          <w:lang w:val="sr-Cyrl-CS"/>
        </w:rPr>
        <w:t>на подручју општине Брод</w:t>
      </w:r>
      <w:r w:rsidR="008474F5">
        <w:rPr>
          <w:rFonts w:ascii="Times New Roman" w:eastAsia="Calibri" w:hAnsi="Times New Roman" w:cs="Times New Roman"/>
          <w:b/>
          <w:sz w:val="24"/>
          <w:szCs w:val="24"/>
          <w:lang w:val="hr-HR"/>
        </w:rPr>
        <w:t xml:space="preserve"> </w:t>
      </w:r>
      <w:r w:rsidR="008474F5">
        <w:rPr>
          <w:rFonts w:ascii="Times New Roman" w:eastAsia="Calibri" w:hAnsi="Times New Roman" w:cs="Times New Roman"/>
          <w:b/>
          <w:sz w:val="24"/>
          <w:szCs w:val="24"/>
          <w:lang w:val="sr-Cyrl-RS"/>
        </w:rPr>
        <w:t>за 2025. годину</w:t>
      </w:r>
    </w:p>
    <w:p w:rsidR="007A5B4F" w:rsidRDefault="007A5B4F" w:rsidP="007A5B4F">
      <w:pPr>
        <w:jc w:val="center"/>
        <w:rPr>
          <w:rFonts w:ascii="Times New Roman" w:eastAsia="Calibri" w:hAnsi="Times New Roman" w:cs="Times New Roman"/>
          <w:b/>
          <w:bCs/>
          <w:sz w:val="24"/>
          <w:szCs w:val="24"/>
          <w:lang w:val="sr-Cyrl-CS"/>
        </w:rPr>
      </w:pPr>
    </w:p>
    <w:p w:rsidR="000D2286" w:rsidRDefault="000D2286" w:rsidP="007A5B4F">
      <w:pPr>
        <w:jc w:val="center"/>
        <w:rPr>
          <w:rFonts w:ascii="Times New Roman" w:eastAsia="Calibri" w:hAnsi="Times New Roman" w:cs="Times New Roman"/>
          <w:b/>
          <w:bCs/>
          <w:sz w:val="24"/>
          <w:szCs w:val="24"/>
          <w:lang w:val="sr-Cyrl-CS"/>
        </w:rPr>
      </w:pPr>
    </w:p>
    <w:p w:rsidR="000D2286" w:rsidRPr="008A31FE" w:rsidRDefault="000D2286" w:rsidP="007A5B4F">
      <w:pPr>
        <w:jc w:val="center"/>
        <w:rPr>
          <w:rFonts w:ascii="Times New Roman" w:eastAsia="Calibri" w:hAnsi="Times New Roman" w:cs="Times New Roman"/>
          <w:b/>
          <w:bCs/>
          <w:sz w:val="24"/>
          <w:szCs w:val="24"/>
          <w:lang w:val="sr-Cyrl-CS"/>
        </w:rPr>
      </w:pPr>
    </w:p>
    <w:p w:rsidR="007A5B4F" w:rsidRPr="008A31FE" w:rsidRDefault="007A5B4F" w:rsidP="007A5B4F">
      <w:pPr>
        <w:numPr>
          <w:ilvl w:val="0"/>
          <w:numId w:val="4"/>
        </w:numPr>
        <w:spacing w:after="0" w:line="240" w:lineRule="auto"/>
        <w:rPr>
          <w:rFonts w:ascii="Times New Roman" w:eastAsia="Calibri" w:hAnsi="Times New Roman" w:cs="Times New Roman"/>
          <w:sz w:val="24"/>
          <w:szCs w:val="24"/>
          <w:lang w:val="sr-Cyrl-CS"/>
        </w:rPr>
      </w:pPr>
      <w:r w:rsidRPr="008A31FE">
        <w:rPr>
          <w:rFonts w:ascii="Times New Roman" w:eastAsia="Calibri" w:hAnsi="Times New Roman" w:cs="Times New Roman"/>
          <w:sz w:val="24"/>
          <w:szCs w:val="24"/>
          <w:lang w:val="sr-Cyrl-CS"/>
        </w:rPr>
        <w:t>Прихвата се Информација о корисницима социјалне з</w:t>
      </w:r>
      <w:r w:rsidR="008474F5">
        <w:rPr>
          <w:rFonts w:ascii="Times New Roman" w:eastAsia="Calibri" w:hAnsi="Times New Roman" w:cs="Times New Roman"/>
          <w:sz w:val="24"/>
          <w:szCs w:val="24"/>
          <w:lang w:val="sr-Cyrl-CS"/>
        </w:rPr>
        <w:t>аштите на подручју општине Брод за 2025. годину.</w:t>
      </w:r>
    </w:p>
    <w:p w:rsidR="007A5B4F" w:rsidRPr="008A31FE" w:rsidRDefault="007A5B4F" w:rsidP="007A5B4F">
      <w:pPr>
        <w:jc w:val="center"/>
        <w:rPr>
          <w:rFonts w:ascii="Times New Roman" w:eastAsia="Calibri" w:hAnsi="Times New Roman" w:cs="Times New Roman"/>
          <w:b/>
          <w:bCs/>
          <w:sz w:val="24"/>
          <w:szCs w:val="24"/>
          <w:lang w:val="sr-Cyrl-CS"/>
        </w:rPr>
      </w:pPr>
    </w:p>
    <w:p w:rsidR="007A5B4F" w:rsidRPr="008A31FE" w:rsidRDefault="007A5B4F" w:rsidP="007A5B4F">
      <w:pPr>
        <w:numPr>
          <w:ilvl w:val="0"/>
          <w:numId w:val="4"/>
        </w:numPr>
        <w:tabs>
          <w:tab w:val="left" w:pos="405"/>
        </w:tabs>
        <w:spacing w:after="0" w:line="240" w:lineRule="auto"/>
        <w:rPr>
          <w:rFonts w:ascii="Times New Roman" w:eastAsia="Calibri" w:hAnsi="Times New Roman" w:cs="Times New Roman"/>
          <w:sz w:val="24"/>
          <w:szCs w:val="24"/>
          <w:lang w:val="sr-Cyrl-CS"/>
        </w:rPr>
      </w:pPr>
      <w:r w:rsidRPr="008A31FE">
        <w:rPr>
          <w:rFonts w:ascii="Times New Roman" w:eastAsia="Calibri" w:hAnsi="Times New Roman" w:cs="Times New Roman"/>
          <w:sz w:val="24"/>
          <w:szCs w:val="24"/>
          <w:lang w:val="sr-Cyrl-CS"/>
        </w:rPr>
        <w:t>Саставни дио овог Закључка</w:t>
      </w:r>
      <w:r w:rsidR="00DD486E">
        <w:rPr>
          <w:rFonts w:ascii="Times New Roman" w:eastAsia="Calibri" w:hAnsi="Times New Roman" w:cs="Times New Roman"/>
          <w:sz w:val="24"/>
          <w:szCs w:val="24"/>
          <w:lang w:val="sr-Cyrl-CS"/>
        </w:rPr>
        <w:t xml:space="preserve"> у предмету</w:t>
      </w:r>
      <w:r w:rsidRPr="008A31FE">
        <w:rPr>
          <w:rFonts w:ascii="Times New Roman" w:eastAsia="Calibri" w:hAnsi="Times New Roman" w:cs="Times New Roman"/>
          <w:sz w:val="24"/>
          <w:szCs w:val="24"/>
          <w:lang w:val="sr-Cyrl-CS"/>
        </w:rPr>
        <w:t xml:space="preserve"> чини Информација из тачке 1. овог Закључка.</w:t>
      </w:r>
    </w:p>
    <w:p w:rsidR="007A5B4F" w:rsidRPr="008A31FE" w:rsidRDefault="007A5B4F" w:rsidP="007A5B4F">
      <w:pPr>
        <w:tabs>
          <w:tab w:val="left" w:pos="405"/>
        </w:tabs>
        <w:ind w:left="360"/>
        <w:rPr>
          <w:rFonts w:ascii="Times New Roman" w:eastAsia="Calibri" w:hAnsi="Times New Roman" w:cs="Times New Roman"/>
          <w:sz w:val="24"/>
          <w:szCs w:val="24"/>
          <w:lang w:val="sr-Cyrl-CS"/>
        </w:rPr>
      </w:pPr>
    </w:p>
    <w:p w:rsidR="007A5B4F" w:rsidRPr="008A31FE" w:rsidRDefault="007A5B4F" w:rsidP="007A5B4F">
      <w:pPr>
        <w:numPr>
          <w:ilvl w:val="0"/>
          <w:numId w:val="4"/>
        </w:numPr>
        <w:tabs>
          <w:tab w:val="left" w:pos="405"/>
        </w:tabs>
        <w:spacing w:after="0" w:line="240" w:lineRule="auto"/>
        <w:rPr>
          <w:rFonts w:ascii="Times New Roman" w:eastAsia="Calibri" w:hAnsi="Times New Roman" w:cs="Times New Roman"/>
          <w:sz w:val="24"/>
          <w:szCs w:val="24"/>
          <w:lang w:val="sr-Cyrl-CS"/>
        </w:rPr>
      </w:pPr>
      <w:r w:rsidRPr="008A31FE">
        <w:rPr>
          <w:rFonts w:ascii="Times New Roman" w:eastAsia="Calibri" w:hAnsi="Times New Roman" w:cs="Times New Roman"/>
          <w:sz w:val="24"/>
          <w:szCs w:val="24"/>
          <w:lang w:val="sr-Cyrl-CS"/>
        </w:rPr>
        <w:t>Овај Закључак ступа на снагу даном доношења и биће објављен у „Службеном  гласнику општине Брод“.</w:t>
      </w:r>
    </w:p>
    <w:p w:rsidR="007A5B4F" w:rsidRPr="008A31FE" w:rsidRDefault="007A5B4F" w:rsidP="007A5B4F">
      <w:pPr>
        <w:jc w:val="center"/>
        <w:rPr>
          <w:rFonts w:ascii="Times New Roman" w:eastAsia="Calibri" w:hAnsi="Times New Roman" w:cs="Times New Roman"/>
          <w:b/>
          <w:bCs/>
          <w:sz w:val="24"/>
          <w:szCs w:val="24"/>
          <w:lang w:val="sr-Cyrl-CS"/>
        </w:rPr>
      </w:pPr>
    </w:p>
    <w:p w:rsidR="007A5B4F" w:rsidRPr="008A31FE" w:rsidRDefault="007A5B4F" w:rsidP="007A5B4F">
      <w:pPr>
        <w:spacing w:after="0" w:line="240" w:lineRule="auto"/>
        <w:jc w:val="center"/>
        <w:rPr>
          <w:rFonts w:ascii="Times New Roman" w:eastAsia="Calibri" w:hAnsi="Times New Roman" w:cs="Times New Roman"/>
          <w:b/>
          <w:bCs/>
          <w:sz w:val="24"/>
          <w:szCs w:val="24"/>
          <w:lang w:val="sr-Cyrl-CS"/>
        </w:rPr>
      </w:pPr>
    </w:p>
    <w:p w:rsidR="007A5B4F" w:rsidRDefault="007A5B4F" w:rsidP="008474F5">
      <w:pPr>
        <w:tabs>
          <w:tab w:val="left" w:pos="255"/>
        </w:tabs>
        <w:spacing w:after="0" w:line="240" w:lineRule="auto"/>
        <w:rPr>
          <w:rFonts w:ascii="Times New Roman" w:eastAsia="Calibri" w:hAnsi="Times New Roman" w:cs="Times New Roman"/>
          <w:sz w:val="24"/>
          <w:szCs w:val="24"/>
          <w:lang w:val="sr-Cyrl-CS"/>
        </w:rPr>
      </w:pPr>
      <w:r w:rsidRPr="008A31FE">
        <w:rPr>
          <w:rFonts w:ascii="Times New Roman" w:eastAsia="Calibri" w:hAnsi="Times New Roman" w:cs="Times New Roman"/>
          <w:b/>
          <w:bCs/>
          <w:sz w:val="24"/>
          <w:szCs w:val="24"/>
          <w:lang w:val="sr-Cyrl-CS"/>
        </w:rPr>
        <w:tab/>
      </w:r>
      <w:r w:rsidRPr="008A31FE">
        <w:rPr>
          <w:rFonts w:ascii="Times New Roman" w:eastAsia="Calibri" w:hAnsi="Times New Roman" w:cs="Times New Roman"/>
          <w:sz w:val="24"/>
          <w:szCs w:val="24"/>
          <w:lang w:val="sr-Cyrl-CS"/>
        </w:rPr>
        <w:t xml:space="preserve"> </w:t>
      </w:r>
    </w:p>
    <w:p w:rsidR="000D2286" w:rsidRDefault="000D2286" w:rsidP="008474F5">
      <w:pPr>
        <w:tabs>
          <w:tab w:val="left" w:pos="255"/>
        </w:tabs>
        <w:spacing w:after="0" w:line="240" w:lineRule="auto"/>
        <w:rPr>
          <w:rFonts w:ascii="Times New Roman" w:eastAsia="Calibri" w:hAnsi="Times New Roman" w:cs="Times New Roman"/>
          <w:sz w:val="24"/>
          <w:szCs w:val="24"/>
          <w:lang w:val="sr-Cyrl-CS"/>
        </w:rPr>
      </w:pPr>
    </w:p>
    <w:p w:rsidR="000D2286" w:rsidRDefault="000D2286" w:rsidP="008474F5">
      <w:pPr>
        <w:tabs>
          <w:tab w:val="left" w:pos="255"/>
        </w:tabs>
        <w:spacing w:after="0" w:line="240" w:lineRule="auto"/>
        <w:rPr>
          <w:rFonts w:ascii="Times New Roman" w:eastAsia="Calibri" w:hAnsi="Times New Roman" w:cs="Times New Roman"/>
          <w:sz w:val="24"/>
          <w:szCs w:val="24"/>
          <w:lang w:val="sr-Cyrl-CS"/>
        </w:rPr>
      </w:pPr>
    </w:p>
    <w:p w:rsidR="000D2286" w:rsidRPr="008A31FE" w:rsidRDefault="000D2286" w:rsidP="008474F5">
      <w:pPr>
        <w:tabs>
          <w:tab w:val="left" w:pos="255"/>
        </w:tabs>
        <w:spacing w:after="0" w:line="240" w:lineRule="auto"/>
        <w:rPr>
          <w:rFonts w:ascii="Times New Roman" w:eastAsia="Calibri" w:hAnsi="Times New Roman" w:cs="Times New Roman"/>
          <w:sz w:val="24"/>
          <w:szCs w:val="24"/>
          <w:lang w:val="sr-Cyrl-CS"/>
        </w:rPr>
      </w:pPr>
    </w:p>
    <w:p w:rsidR="008474F5" w:rsidRPr="008474F5" w:rsidRDefault="008474F5" w:rsidP="008474F5">
      <w:pPr>
        <w:spacing w:before="100" w:beforeAutospacing="1" w:after="100" w:afterAutospacing="1" w:line="240" w:lineRule="auto"/>
        <w:rPr>
          <w:rFonts w:ascii="Times New Roman" w:eastAsia="Times New Roman" w:hAnsi="Times New Roman" w:cs="Times New Roman"/>
          <w:b/>
          <w:sz w:val="24"/>
          <w:szCs w:val="24"/>
          <w:lang w:val="sr-Cyrl-RS" w:eastAsia="hr-HR"/>
        </w:rPr>
      </w:pPr>
      <w:r w:rsidRPr="008474F5">
        <w:rPr>
          <w:rFonts w:ascii="Times New Roman" w:eastAsia="Times New Roman" w:hAnsi="Times New Roman" w:cs="Times New Roman"/>
          <w:b/>
          <w:sz w:val="24"/>
          <w:szCs w:val="24"/>
          <w:lang w:val="hr-HR" w:eastAsia="hr-HR"/>
        </w:rPr>
        <w:t xml:space="preserve">     </w:t>
      </w:r>
      <w:r w:rsidRPr="008474F5">
        <w:rPr>
          <w:rFonts w:ascii="Times New Roman" w:eastAsia="Times New Roman" w:hAnsi="Times New Roman" w:cs="Times New Roman"/>
          <w:b/>
          <w:sz w:val="24"/>
          <w:szCs w:val="24"/>
          <w:lang w:val="hr-HR" w:eastAsia="hr-HR"/>
        </w:rPr>
        <w:tab/>
      </w:r>
      <w:r w:rsidRPr="008474F5">
        <w:rPr>
          <w:rFonts w:ascii="Times New Roman" w:eastAsia="Times New Roman" w:hAnsi="Times New Roman" w:cs="Times New Roman"/>
          <w:b/>
          <w:sz w:val="24"/>
          <w:szCs w:val="24"/>
          <w:lang w:val="sr-Cyrl-RS" w:eastAsia="hr-HR"/>
        </w:rPr>
        <w:t xml:space="preserve">                </w:t>
      </w:r>
      <w:r>
        <w:rPr>
          <w:rFonts w:ascii="Times New Roman" w:eastAsia="Times New Roman" w:hAnsi="Times New Roman" w:cs="Times New Roman"/>
          <w:b/>
          <w:sz w:val="24"/>
          <w:szCs w:val="24"/>
          <w:lang w:val="sr-Cyrl-RS" w:eastAsia="hr-HR"/>
        </w:rPr>
        <w:tab/>
      </w:r>
      <w:r>
        <w:rPr>
          <w:rFonts w:ascii="Times New Roman" w:eastAsia="Times New Roman" w:hAnsi="Times New Roman" w:cs="Times New Roman"/>
          <w:b/>
          <w:sz w:val="24"/>
          <w:szCs w:val="24"/>
          <w:lang w:val="sr-Cyrl-RS" w:eastAsia="hr-HR"/>
        </w:rPr>
        <w:tab/>
      </w:r>
      <w:r>
        <w:rPr>
          <w:rFonts w:ascii="Times New Roman" w:eastAsia="Times New Roman" w:hAnsi="Times New Roman" w:cs="Times New Roman"/>
          <w:b/>
          <w:sz w:val="24"/>
          <w:szCs w:val="24"/>
          <w:lang w:val="sr-Cyrl-RS" w:eastAsia="hr-HR"/>
        </w:rPr>
        <w:tab/>
      </w:r>
      <w:r>
        <w:rPr>
          <w:rFonts w:ascii="Times New Roman" w:eastAsia="Times New Roman" w:hAnsi="Times New Roman" w:cs="Times New Roman"/>
          <w:b/>
          <w:sz w:val="24"/>
          <w:szCs w:val="24"/>
          <w:lang w:val="sr-Cyrl-RS" w:eastAsia="hr-HR"/>
        </w:rPr>
        <w:tab/>
      </w:r>
      <w:r>
        <w:rPr>
          <w:rFonts w:ascii="Times New Roman" w:eastAsia="Times New Roman" w:hAnsi="Times New Roman" w:cs="Times New Roman"/>
          <w:b/>
          <w:sz w:val="24"/>
          <w:szCs w:val="24"/>
          <w:lang w:val="sr-Cyrl-RS" w:eastAsia="hr-HR"/>
        </w:rPr>
        <w:tab/>
      </w:r>
      <w:r>
        <w:rPr>
          <w:rFonts w:ascii="Times New Roman" w:eastAsia="Times New Roman" w:hAnsi="Times New Roman" w:cs="Times New Roman"/>
          <w:b/>
          <w:sz w:val="24"/>
          <w:szCs w:val="24"/>
          <w:lang w:val="sr-Cyrl-RS" w:eastAsia="hr-HR"/>
        </w:rPr>
        <w:tab/>
      </w:r>
      <w:r>
        <w:rPr>
          <w:rFonts w:ascii="Times New Roman" w:eastAsia="Times New Roman" w:hAnsi="Times New Roman" w:cs="Times New Roman"/>
          <w:b/>
          <w:sz w:val="24"/>
          <w:szCs w:val="24"/>
          <w:lang w:val="sr-Cyrl-RS" w:eastAsia="hr-HR"/>
        </w:rPr>
        <w:tab/>
      </w:r>
      <w:r w:rsidRPr="008474F5">
        <w:rPr>
          <w:rFonts w:ascii="Times New Roman" w:eastAsia="Times New Roman" w:hAnsi="Times New Roman" w:cs="Times New Roman"/>
          <w:b/>
          <w:sz w:val="24"/>
          <w:szCs w:val="24"/>
          <w:lang w:val="sr-Cyrl-RS" w:eastAsia="hr-HR"/>
        </w:rPr>
        <w:t xml:space="preserve"> </w:t>
      </w:r>
      <w:r w:rsidRPr="008474F5">
        <w:rPr>
          <w:rFonts w:ascii="Times New Roman" w:eastAsia="Times New Roman" w:hAnsi="Times New Roman" w:cs="Times New Roman"/>
          <w:b/>
          <w:sz w:val="24"/>
          <w:szCs w:val="24"/>
          <w:lang w:val="hr-HR" w:eastAsia="hr-HR"/>
        </w:rPr>
        <w:t>ПРЕДСЈЕДНИК</w:t>
      </w:r>
      <w:r w:rsidRPr="008474F5">
        <w:rPr>
          <w:rFonts w:ascii="Times New Roman" w:eastAsia="Times New Roman" w:hAnsi="Times New Roman" w:cs="Times New Roman"/>
          <w:b/>
          <w:sz w:val="24"/>
          <w:szCs w:val="24"/>
          <w:lang w:val="hr-HR" w:eastAsia="hr-HR"/>
        </w:rPr>
        <w:br/>
        <w:t xml:space="preserve"> </w:t>
      </w:r>
      <w:r w:rsidRPr="008474F5">
        <w:rPr>
          <w:rFonts w:ascii="Times New Roman" w:eastAsia="Times New Roman" w:hAnsi="Times New Roman" w:cs="Times New Roman"/>
          <w:b/>
          <w:sz w:val="24"/>
          <w:szCs w:val="24"/>
          <w:lang w:val="sr-Cyrl-RS" w:eastAsia="hr-HR"/>
        </w:rPr>
        <w:t xml:space="preserve">                                                       </w:t>
      </w:r>
      <w:r w:rsidRPr="008474F5">
        <w:rPr>
          <w:rFonts w:ascii="Times New Roman" w:eastAsia="Times New Roman" w:hAnsi="Times New Roman" w:cs="Times New Roman"/>
          <w:b/>
          <w:sz w:val="24"/>
          <w:szCs w:val="24"/>
          <w:lang w:val="sr-Cyrl-RS" w:eastAsia="hr-HR"/>
        </w:rPr>
        <w:tab/>
      </w:r>
      <w:r w:rsidRPr="008474F5">
        <w:rPr>
          <w:rFonts w:ascii="Times New Roman" w:eastAsia="Times New Roman" w:hAnsi="Times New Roman" w:cs="Times New Roman"/>
          <w:b/>
          <w:sz w:val="24"/>
          <w:szCs w:val="24"/>
          <w:lang w:val="sr-Cyrl-RS" w:eastAsia="hr-HR"/>
        </w:rPr>
        <w:tab/>
      </w:r>
      <w:r w:rsidRPr="008474F5">
        <w:rPr>
          <w:rFonts w:ascii="Times New Roman" w:eastAsia="Times New Roman" w:hAnsi="Times New Roman" w:cs="Times New Roman"/>
          <w:b/>
          <w:sz w:val="24"/>
          <w:szCs w:val="24"/>
          <w:lang w:val="sr-Cyrl-RS" w:eastAsia="hr-HR"/>
        </w:rPr>
        <w:tab/>
      </w:r>
      <w:r w:rsidRPr="008474F5">
        <w:rPr>
          <w:rFonts w:ascii="Times New Roman" w:eastAsia="Times New Roman" w:hAnsi="Times New Roman" w:cs="Times New Roman"/>
          <w:b/>
          <w:sz w:val="24"/>
          <w:szCs w:val="24"/>
          <w:lang w:val="sr-Cyrl-RS" w:eastAsia="hr-HR"/>
        </w:rPr>
        <w:tab/>
        <w:t xml:space="preserve">    СКУПШТИНЕ ОПШТИНЕ</w:t>
      </w:r>
    </w:p>
    <w:p w:rsidR="008474F5" w:rsidRPr="008474F5" w:rsidRDefault="008474F5" w:rsidP="008474F5">
      <w:pPr>
        <w:spacing w:after="0" w:line="240" w:lineRule="auto"/>
        <w:ind w:left="5664"/>
        <w:rPr>
          <w:rFonts w:ascii="Times New Roman" w:eastAsia="Calibri" w:hAnsi="Times New Roman" w:cs="Times New Roman"/>
          <w:b/>
          <w:sz w:val="24"/>
          <w:lang w:val="sr-Cyrl-RS"/>
        </w:rPr>
      </w:pPr>
      <w:r>
        <w:rPr>
          <w:rFonts w:ascii="Times New Roman" w:eastAsia="Calibri" w:hAnsi="Times New Roman" w:cs="Times New Roman"/>
          <w:b/>
          <w:sz w:val="24"/>
          <w:lang w:val="sr-Cyrl-RS"/>
        </w:rPr>
        <w:t xml:space="preserve">     ___</w:t>
      </w:r>
      <w:r w:rsidRPr="008474F5">
        <w:rPr>
          <w:rFonts w:ascii="Times New Roman" w:eastAsia="Calibri" w:hAnsi="Times New Roman" w:cs="Times New Roman"/>
          <w:b/>
          <w:sz w:val="24"/>
          <w:lang w:val="sr-Cyrl-RS"/>
        </w:rPr>
        <w:t>______________________</w:t>
      </w:r>
    </w:p>
    <w:p w:rsidR="008474F5" w:rsidRPr="008474F5" w:rsidRDefault="008474F5" w:rsidP="008474F5">
      <w:pPr>
        <w:spacing w:after="0" w:line="240" w:lineRule="auto"/>
        <w:ind w:left="5664" w:firstLine="708"/>
        <w:rPr>
          <w:rFonts w:ascii="Times New Roman" w:eastAsia="Calibri" w:hAnsi="Times New Roman" w:cs="Times New Roman"/>
          <w:b/>
          <w:sz w:val="24"/>
          <w:lang w:val="sr-Cyrl-RS"/>
        </w:rPr>
      </w:pPr>
      <w:r w:rsidRPr="008474F5">
        <w:rPr>
          <w:rFonts w:ascii="Times New Roman" w:eastAsia="Calibri" w:hAnsi="Times New Roman" w:cs="Times New Roman"/>
          <w:b/>
          <w:sz w:val="24"/>
          <w:lang w:val="sr-Cyrl-RS"/>
        </w:rPr>
        <w:t xml:space="preserve">  Милош Станишић</w:t>
      </w:r>
    </w:p>
    <w:p w:rsidR="008474F5" w:rsidRPr="008474F5" w:rsidRDefault="008474F5" w:rsidP="008474F5">
      <w:pPr>
        <w:spacing w:after="0" w:line="240" w:lineRule="auto"/>
        <w:rPr>
          <w:rFonts w:ascii="Times New Roman" w:eastAsia="Calibri" w:hAnsi="Times New Roman" w:cs="Times New Roman"/>
          <w:b/>
          <w:sz w:val="24"/>
          <w:lang w:val="sr-Cyrl-RS"/>
        </w:rPr>
      </w:pPr>
    </w:p>
    <w:p w:rsidR="008474F5" w:rsidRPr="008474F5" w:rsidRDefault="008474F5" w:rsidP="008474F5">
      <w:pPr>
        <w:spacing w:after="0" w:line="240" w:lineRule="auto"/>
        <w:rPr>
          <w:rFonts w:ascii="Times New Roman" w:eastAsia="Calibri" w:hAnsi="Times New Roman" w:cs="Times New Roman"/>
          <w:b/>
          <w:sz w:val="24"/>
          <w:lang w:val="sr-Cyrl-RS"/>
        </w:rPr>
      </w:pPr>
      <w:r w:rsidRPr="008474F5">
        <w:rPr>
          <w:rFonts w:ascii="Times New Roman" w:eastAsia="Calibri" w:hAnsi="Times New Roman" w:cs="Times New Roman"/>
          <w:b/>
          <w:sz w:val="24"/>
          <w:lang w:val="sr-Cyrl-RS"/>
        </w:rPr>
        <w:t>Број:_____________/26</w:t>
      </w:r>
    </w:p>
    <w:p w:rsidR="008474F5" w:rsidRPr="008474F5" w:rsidRDefault="008474F5" w:rsidP="008474F5">
      <w:pPr>
        <w:spacing w:after="0" w:line="240" w:lineRule="auto"/>
        <w:rPr>
          <w:rFonts w:ascii="Times New Roman" w:eastAsia="Calibri" w:hAnsi="Times New Roman" w:cs="Times New Roman"/>
          <w:b/>
          <w:sz w:val="24"/>
          <w:lang w:val="sr-Cyrl-RS"/>
        </w:rPr>
      </w:pPr>
    </w:p>
    <w:p w:rsidR="008474F5" w:rsidRPr="000D2286" w:rsidRDefault="008474F5" w:rsidP="000D2286">
      <w:pPr>
        <w:spacing w:after="0" w:line="240" w:lineRule="auto"/>
        <w:rPr>
          <w:rFonts w:ascii="Times New Roman" w:eastAsia="Calibri" w:hAnsi="Times New Roman" w:cs="Times New Roman"/>
          <w:b/>
          <w:sz w:val="24"/>
          <w:lang w:val="sr-Cyrl-RS"/>
        </w:rPr>
      </w:pPr>
      <w:r w:rsidRPr="008474F5">
        <w:rPr>
          <w:rFonts w:ascii="Times New Roman" w:eastAsia="Calibri" w:hAnsi="Times New Roman" w:cs="Times New Roman"/>
          <w:b/>
          <w:sz w:val="24"/>
          <w:lang w:val="sr-Cyrl-RS"/>
        </w:rPr>
        <w:t>Датум:___________26. године</w:t>
      </w:r>
    </w:p>
    <w:p w:rsidR="00FD59ED" w:rsidRPr="00FD59ED" w:rsidRDefault="00FD59ED" w:rsidP="00FD59ED">
      <w:pPr>
        <w:spacing w:before="100" w:beforeAutospacing="1" w:after="100" w:afterAutospacing="1" w:line="240" w:lineRule="auto"/>
        <w:jc w:val="center"/>
        <w:rPr>
          <w:rFonts w:ascii="Times New Roman" w:eastAsia="Times New Roman" w:hAnsi="Times New Roman" w:cs="Times New Roman"/>
          <w:b/>
          <w:sz w:val="24"/>
          <w:szCs w:val="24"/>
          <w:lang w:val="hr-HR" w:eastAsia="hr-HR"/>
        </w:rPr>
      </w:pPr>
      <w:r w:rsidRPr="00FD59ED">
        <w:rPr>
          <w:rFonts w:ascii="Times New Roman" w:eastAsia="Times New Roman" w:hAnsi="Times New Roman" w:cs="Times New Roman"/>
          <w:b/>
          <w:sz w:val="24"/>
          <w:szCs w:val="24"/>
          <w:lang w:val="hr-HR" w:eastAsia="hr-HR"/>
        </w:rPr>
        <w:lastRenderedPageBreak/>
        <w:t>ИНФОРМАЦИЈА</w:t>
      </w:r>
      <w:r w:rsidRPr="00FD59ED">
        <w:rPr>
          <w:rFonts w:ascii="Times New Roman" w:eastAsia="Times New Roman" w:hAnsi="Times New Roman" w:cs="Times New Roman"/>
          <w:b/>
          <w:sz w:val="24"/>
          <w:szCs w:val="24"/>
          <w:lang w:val="hr-HR" w:eastAsia="hr-HR"/>
        </w:rPr>
        <w:br/>
        <w:t>О КОРИСНИЦИМА СОЦИЈАЛНЕ ЗАШТИТЕ</w:t>
      </w:r>
      <w:r w:rsidRPr="00FD59ED">
        <w:rPr>
          <w:rFonts w:ascii="Times New Roman" w:eastAsia="Times New Roman" w:hAnsi="Times New Roman" w:cs="Times New Roman"/>
          <w:b/>
          <w:sz w:val="24"/>
          <w:szCs w:val="24"/>
          <w:lang w:val="hr-HR" w:eastAsia="hr-HR"/>
        </w:rPr>
        <w:br/>
        <w:t>НА ПОДРУЧЈУ ОПШТИНЕ БРОД ЗА 2025. ГОДИНУ</w:t>
      </w:r>
    </w:p>
    <w:p w:rsidR="00FD59ED" w:rsidRPr="00FD59ED" w:rsidRDefault="00FD59ED" w:rsidP="00FD59ED">
      <w:pPr>
        <w:spacing w:before="100" w:beforeAutospacing="1" w:after="100" w:afterAutospacing="1" w:line="240" w:lineRule="auto"/>
        <w:jc w:val="both"/>
        <w:rPr>
          <w:rFonts w:ascii="Times New Roman" w:eastAsia="Times New Roman" w:hAnsi="Times New Roman" w:cs="Times New Roman"/>
          <w:sz w:val="24"/>
          <w:szCs w:val="24"/>
          <w:lang w:val="hr-HR" w:eastAsia="hr-HR"/>
        </w:rPr>
      </w:pPr>
      <w:r w:rsidRPr="00FD59ED">
        <w:rPr>
          <w:rFonts w:ascii="Times New Roman" w:eastAsia="Times New Roman" w:hAnsi="Times New Roman" w:cs="Times New Roman"/>
          <w:sz w:val="24"/>
          <w:szCs w:val="24"/>
          <w:lang w:val="hr-HR" w:eastAsia="hr-HR"/>
        </w:rPr>
        <w:t>Према Закону о социјалној заштити („Службени гласник Републике Српске“, број 37/12, 90/16, 94/19, 42/20 и 36/22), социјална заштита је дјелатност од општег интереса за Републику Српску, којом се пружа помоћ лицима која се нађу у стању социјалне потребе и предузимају потребне мјере ради спречавања настајања и отклањања посљедица таквог стања.</w:t>
      </w:r>
    </w:p>
    <w:p w:rsidR="00FD59ED" w:rsidRPr="00FD59ED" w:rsidRDefault="00FD59ED" w:rsidP="00FD59ED">
      <w:pPr>
        <w:spacing w:before="100" w:beforeAutospacing="1" w:after="100" w:afterAutospacing="1" w:line="240" w:lineRule="auto"/>
        <w:jc w:val="both"/>
        <w:rPr>
          <w:rFonts w:ascii="Times New Roman" w:eastAsia="Times New Roman" w:hAnsi="Times New Roman" w:cs="Times New Roman"/>
          <w:sz w:val="24"/>
          <w:szCs w:val="24"/>
          <w:lang w:val="hr-HR" w:eastAsia="hr-HR"/>
        </w:rPr>
      </w:pPr>
      <w:r w:rsidRPr="00FD59ED">
        <w:rPr>
          <w:rFonts w:ascii="Times New Roman" w:eastAsia="Times New Roman" w:hAnsi="Times New Roman" w:cs="Times New Roman"/>
          <w:sz w:val="24"/>
          <w:szCs w:val="24"/>
          <w:lang w:val="hr-HR" w:eastAsia="hr-HR"/>
        </w:rPr>
        <w:t>Стање социјалне потребе је стање у којем је лицу неопходна помоћ ради савладавања социјалних и других тешкоћа и стварања услова за задовољавање основних животних потреба, уколико се те потребе не могу задовољити другим системима социјалне сигурности.</w:t>
      </w:r>
    </w:p>
    <w:p w:rsidR="00FD59ED" w:rsidRPr="00FD59ED" w:rsidRDefault="00FD59ED" w:rsidP="00FD59ED">
      <w:pPr>
        <w:spacing w:before="100" w:beforeAutospacing="1" w:after="100" w:afterAutospacing="1" w:line="240" w:lineRule="auto"/>
        <w:jc w:val="both"/>
        <w:rPr>
          <w:rFonts w:ascii="Times New Roman" w:eastAsia="Times New Roman" w:hAnsi="Times New Roman" w:cs="Times New Roman"/>
          <w:sz w:val="24"/>
          <w:szCs w:val="24"/>
          <w:lang w:val="hr-HR" w:eastAsia="hr-HR"/>
        </w:rPr>
      </w:pPr>
      <w:r w:rsidRPr="00FD59ED">
        <w:rPr>
          <w:rFonts w:ascii="Times New Roman" w:eastAsia="Times New Roman" w:hAnsi="Times New Roman" w:cs="Times New Roman"/>
          <w:sz w:val="24"/>
          <w:szCs w:val="24"/>
          <w:lang w:val="hr-HR" w:eastAsia="hr-HR"/>
        </w:rPr>
        <w:t>Корисник социјалне заштите је лице које се налази у стању социјалне потребе, а које ту потребу не може задовољити својим радом, приходима од имовине и коришћењем других извора, и то:</w:t>
      </w:r>
    </w:p>
    <w:p w:rsidR="00FD59ED" w:rsidRPr="00FD59ED" w:rsidRDefault="00FD59ED" w:rsidP="00FD59ED">
      <w:pPr>
        <w:spacing w:before="100" w:beforeAutospacing="1" w:after="100" w:afterAutospacing="1" w:line="240" w:lineRule="auto"/>
        <w:rPr>
          <w:rFonts w:ascii="Times New Roman" w:eastAsia="Times New Roman" w:hAnsi="Times New Roman" w:cs="Times New Roman"/>
          <w:sz w:val="24"/>
          <w:szCs w:val="24"/>
          <w:lang w:val="hr-HR" w:eastAsia="hr-HR"/>
        </w:rPr>
      </w:pPr>
      <w:r w:rsidRPr="00FD59ED">
        <w:rPr>
          <w:rFonts w:ascii="Times New Roman" w:eastAsia="Times New Roman" w:hAnsi="Times New Roman" w:cs="Times New Roman"/>
          <w:sz w:val="24"/>
          <w:szCs w:val="24"/>
          <w:lang w:val="hr-HR" w:eastAsia="hr-HR"/>
        </w:rPr>
        <w:t>а) дијете:</w:t>
      </w:r>
    </w:p>
    <w:p w:rsidR="00FD59ED" w:rsidRPr="00FD59ED" w:rsidRDefault="00FD59ED" w:rsidP="00FD59ED">
      <w:pPr>
        <w:numPr>
          <w:ilvl w:val="0"/>
          <w:numId w:val="10"/>
        </w:numPr>
        <w:spacing w:before="100" w:beforeAutospacing="1" w:after="100" w:afterAutospacing="1" w:line="240" w:lineRule="auto"/>
        <w:rPr>
          <w:rFonts w:ascii="Times New Roman" w:eastAsia="Times New Roman" w:hAnsi="Times New Roman" w:cs="Times New Roman"/>
          <w:sz w:val="24"/>
          <w:szCs w:val="24"/>
          <w:lang w:val="hr-HR" w:eastAsia="hr-HR"/>
        </w:rPr>
      </w:pPr>
      <w:r w:rsidRPr="00FD59ED">
        <w:rPr>
          <w:rFonts w:ascii="Times New Roman" w:eastAsia="Times New Roman" w:hAnsi="Times New Roman" w:cs="Times New Roman"/>
          <w:sz w:val="24"/>
          <w:szCs w:val="24"/>
          <w:lang w:val="hr-HR" w:eastAsia="hr-HR"/>
        </w:rPr>
        <w:t>без родитељског старања;</w:t>
      </w:r>
    </w:p>
    <w:p w:rsidR="00FD59ED" w:rsidRPr="00FD59ED" w:rsidRDefault="00FD59ED" w:rsidP="00FD59ED">
      <w:pPr>
        <w:numPr>
          <w:ilvl w:val="0"/>
          <w:numId w:val="10"/>
        </w:numPr>
        <w:spacing w:before="100" w:beforeAutospacing="1" w:after="100" w:afterAutospacing="1" w:line="240" w:lineRule="auto"/>
        <w:rPr>
          <w:rFonts w:ascii="Times New Roman" w:eastAsia="Times New Roman" w:hAnsi="Times New Roman" w:cs="Times New Roman"/>
          <w:sz w:val="24"/>
          <w:szCs w:val="24"/>
          <w:lang w:val="hr-HR" w:eastAsia="hr-HR"/>
        </w:rPr>
      </w:pPr>
      <w:r w:rsidRPr="00FD59ED">
        <w:rPr>
          <w:rFonts w:ascii="Times New Roman" w:eastAsia="Times New Roman" w:hAnsi="Times New Roman" w:cs="Times New Roman"/>
          <w:sz w:val="24"/>
          <w:szCs w:val="24"/>
          <w:lang w:val="hr-HR" w:eastAsia="hr-HR"/>
        </w:rPr>
        <w:t>са сметњама у развоју;</w:t>
      </w:r>
    </w:p>
    <w:p w:rsidR="00FD59ED" w:rsidRPr="00FD59ED" w:rsidRDefault="00FD59ED" w:rsidP="00FD59ED">
      <w:pPr>
        <w:numPr>
          <w:ilvl w:val="0"/>
          <w:numId w:val="10"/>
        </w:numPr>
        <w:spacing w:before="100" w:beforeAutospacing="1" w:after="100" w:afterAutospacing="1" w:line="240" w:lineRule="auto"/>
        <w:rPr>
          <w:rFonts w:ascii="Times New Roman" w:eastAsia="Times New Roman" w:hAnsi="Times New Roman" w:cs="Times New Roman"/>
          <w:sz w:val="24"/>
          <w:szCs w:val="24"/>
          <w:lang w:val="hr-HR" w:eastAsia="hr-HR"/>
        </w:rPr>
      </w:pPr>
      <w:r w:rsidRPr="00FD59ED">
        <w:rPr>
          <w:rFonts w:ascii="Times New Roman" w:eastAsia="Times New Roman" w:hAnsi="Times New Roman" w:cs="Times New Roman"/>
          <w:sz w:val="24"/>
          <w:szCs w:val="24"/>
          <w:lang w:val="hr-HR" w:eastAsia="hr-HR"/>
        </w:rPr>
        <w:t>чији је развој ометен породичним приликама;</w:t>
      </w:r>
    </w:p>
    <w:p w:rsidR="00FD59ED" w:rsidRPr="00FD59ED" w:rsidRDefault="00FD59ED" w:rsidP="00FD59ED">
      <w:pPr>
        <w:numPr>
          <w:ilvl w:val="0"/>
          <w:numId w:val="10"/>
        </w:numPr>
        <w:spacing w:before="100" w:beforeAutospacing="1" w:after="100" w:afterAutospacing="1" w:line="240" w:lineRule="auto"/>
        <w:rPr>
          <w:rFonts w:ascii="Times New Roman" w:eastAsia="Times New Roman" w:hAnsi="Times New Roman" w:cs="Times New Roman"/>
          <w:sz w:val="24"/>
          <w:szCs w:val="24"/>
          <w:lang w:val="hr-HR" w:eastAsia="hr-HR"/>
        </w:rPr>
      </w:pPr>
      <w:r w:rsidRPr="00FD59ED">
        <w:rPr>
          <w:rFonts w:ascii="Times New Roman" w:eastAsia="Times New Roman" w:hAnsi="Times New Roman" w:cs="Times New Roman"/>
          <w:sz w:val="24"/>
          <w:szCs w:val="24"/>
          <w:lang w:val="hr-HR" w:eastAsia="hr-HR"/>
        </w:rPr>
        <w:t>жртва насиља;</w:t>
      </w:r>
    </w:p>
    <w:p w:rsidR="00FD59ED" w:rsidRPr="00FD59ED" w:rsidRDefault="00FD59ED" w:rsidP="00FD59ED">
      <w:pPr>
        <w:numPr>
          <w:ilvl w:val="0"/>
          <w:numId w:val="10"/>
        </w:numPr>
        <w:spacing w:before="100" w:beforeAutospacing="1" w:after="100" w:afterAutospacing="1" w:line="240" w:lineRule="auto"/>
        <w:rPr>
          <w:rFonts w:ascii="Times New Roman" w:eastAsia="Times New Roman" w:hAnsi="Times New Roman" w:cs="Times New Roman"/>
          <w:sz w:val="24"/>
          <w:szCs w:val="24"/>
          <w:lang w:val="hr-HR" w:eastAsia="hr-HR"/>
        </w:rPr>
      </w:pPr>
      <w:r w:rsidRPr="00FD59ED">
        <w:rPr>
          <w:rFonts w:ascii="Times New Roman" w:eastAsia="Times New Roman" w:hAnsi="Times New Roman" w:cs="Times New Roman"/>
          <w:sz w:val="24"/>
          <w:szCs w:val="24"/>
          <w:lang w:val="hr-HR" w:eastAsia="hr-HR"/>
        </w:rPr>
        <w:t>жртва трговине дјецом;</w:t>
      </w:r>
    </w:p>
    <w:p w:rsidR="00FD59ED" w:rsidRPr="00FD59ED" w:rsidRDefault="00FD59ED" w:rsidP="00FD59ED">
      <w:pPr>
        <w:numPr>
          <w:ilvl w:val="0"/>
          <w:numId w:val="10"/>
        </w:numPr>
        <w:spacing w:before="100" w:beforeAutospacing="1" w:after="100" w:afterAutospacing="1" w:line="240" w:lineRule="auto"/>
        <w:rPr>
          <w:rFonts w:ascii="Times New Roman" w:eastAsia="Times New Roman" w:hAnsi="Times New Roman" w:cs="Times New Roman"/>
          <w:sz w:val="24"/>
          <w:szCs w:val="24"/>
          <w:lang w:val="hr-HR" w:eastAsia="hr-HR"/>
        </w:rPr>
      </w:pPr>
      <w:r w:rsidRPr="00FD59ED">
        <w:rPr>
          <w:rFonts w:ascii="Times New Roman" w:eastAsia="Times New Roman" w:hAnsi="Times New Roman" w:cs="Times New Roman"/>
          <w:sz w:val="24"/>
          <w:szCs w:val="24"/>
          <w:lang w:val="hr-HR" w:eastAsia="hr-HR"/>
        </w:rPr>
        <w:t>са друштвено неприхватљивим понашањем;</w:t>
      </w:r>
    </w:p>
    <w:p w:rsidR="00FD59ED" w:rsidRPr="00FD59ED" w:rsidRDefault="00FD59ED" w:rsidP="00FD59ED">
      <w:pPr>
        <w:numPr>
          <w:ilvl w:val="0"/>
          <w:numId w:val="10"/>
        </w:numPr>
        <w:spacing w:before="100" w:beforeAutospacing="1" w:after="100" w:afterAutospacing="1" w:line="240" w:lineRule="auto"/>
        <w:rPr>
          <w:rFonts w:ascii="Times New Roman" w:eastAsia="Times New Roman" w:hAnsi="Times New Roman" w:cs="Times New Roman"/>
          <w:sz w:val="24"/>
          <w:szCs w:val="24"/>
          <w:lang w:val="hr-HR" w:eastAsia="hr-HR"/>
        </w:rPr>
      </w:pPr>
      <w:r w:rsidRPr="00FD59ED">
        <w:rPr>
          <w:rFonts w:ascii="Times New Roman" w:eastAsia="Times New Roman" w:hAnsi="Times New Roman" w:cs="Times New Roman"/>
          <w:sz w:val="24"/>
          <w:szCs w:val="24"/>
          <w:lang w:val="hr-HR" w:eastAsia="hr-HR"/>
        </w:rPr>
        <w:t>изложено социјално ризичним понашањима;</w:t>
      </w:r>
    </w:p>
    <w:p w:rsidR="00FD59ED" w:rsidRPr="00FD59ED" w:rsidRDefault="00FD59ED" w:rsidP="00FD59ED">
      <w:pPr>
        <w:numPr>
          <w:ilvl w:val="0"/>
          <w:numId w:val="10"/>
        </w:numPr>
        <w:spacing w:before="100" w:beforeAutospacing="1" w:after="100" w:afterAutospacing="1" w:line="240" w:lineRule="auto"/>
        <w:rPr>
          <w:rFonts w:ascii="Times New Roman" w:eastAsia="Times New Roman" w:hAnsi="Times New Roman" w:cs="Times New Roman"/>
          <w:sz w:val="24"/>
          <w:szCs w:val="24"/>
          <w:lang w:val="hr-HR" w:eastAsia="hr-HR"/>
        </w:rPr>
      </w:pPr>
      <w:r w:rsidRPr="00FD59ED">
        <w:rPr>
          <w:rFonts w:ascii="Times New Roman" w:eastAsia="Times New Roman" w:hAnsi="Times New Roman" w:cs="Times New Roman"/>
          <w:sz w:val="24"/>
          <w:szCs w:val="24"/>
          <w:lang w:val="hr-HR" w:eastAsia="hr-HR"/>
        </w:rPr>
        <w:t>коме је због посебних околности потребна социјална заштита;</w:t>
      </w:r>
    </w:p>
    <w:p w:rsidR="00FD59ED" w:rsidRPr="00FD59ED" w:rsidRDefault="00FD59ED" w:rsidP="00FD59ED">
      <w:pPr>
        <w:spacing w:before="100" w:beforeAutospacing="1" w:after="100" w:afterAutospacing="1" w:line="240" w:lineRule="auto"/>
        <w:rPr>
          <w:rFonts w:ascii="Times New Roman" w:eastAsia="Times New Roman" w:hAnsi="Times New Roman" w:cs="Times New Roman"/>
          <w:sz w:val="24"/>
          <w:szCs w:val="24"/>
          <w:lang w:val="hr-HR" w:eastAsia="hr-HR"/>
        </w:rPr>
      </w:pPr>
      <w:r w:rsidRPr="00FD59ED">
        <w:rPr>
          <w:rFonts w:ascii="Times New Roman" w:eastAsia="Times New Roman" w:hAnsi="Times New Roman" w:cs="Times New Roman"/>
          <w:sz w:val="24"/>
          <w:szCs w:val="24"/>
          <w:lang w:val="hr-HR" w:eastAsia="hr-HR"/>
        </w:rPr>
        <w:t>б) пунољетно лице:</w:t>
      </w:r>
    </w:p>
    <w:p w:rsidR="00FD59ED" w:rsidRPr="00FD59ED" w:rsidRDefault="00FD59ED" w:rsidP="00FD59ED">
      <w:pPr>
        <w:numPr>
          <w:ilvl w:val="0"/>
          <w:numId w:val="11"/>
        </w:numPr>
        <w:spacing w:before="100" w:beforeAutospacing="1" w:after="100" w:afterAutospacing="1" w:line="240" w:lineRule="auto"/>
        <w:rPr>
          <w:rFonts w:ascii="Times New Roman" w:eastAsia="Times New Roman" w:hAnsi="Times New Roman" w:cs="Times New Roman"/>
          <w:sz w:val="24"/>
          <w:szCs w:val="24"/>
          <w:lang w:val="hr-HR" w:eastAsia="hr-HR"/>
        </w:rPr>
      </w:pPr>
      <w:r w:rsidRPr="00FD59ED">
        <w:rPr>
          <w:rFonts w:ascii="Times New Roman" w:eastAsia="Times New Roman" w:hAnsi="Times New Roman" w:cs="Times New Roman"/>
          <w:sz w:val="24"/>
          <w:szCs w:val="24"/>
          <w:lang w:val="hr-HR" w:eastAsia="hr-HR"/>
        </w:rPr>
        <w:t>материјално необезбијеђено и за рад неспособно лице;</w:t>
      </w:r>
    </w:p>
    <w:p w:rsidR="00FD59ED" w:rsidRPr="00FD59ED" w:rsidRDefault="00FD59ED" w:rsidP="00FD59ED">
      <w:pPr>
        <w:numPr>
          <w:ilvl w:val="0"/>
          <w:numId w:val="11"/>
        </w:numPr>
        <w:spacing w:before="100" w:beforeAutospacing="1" w:after="100" w:afterAutospacing="1" w:line="240" w:lineRule="auto"/>
        <w:rPr>
          <w:rFonts w:ascii="Times New Roman" w:eastAsia="Times New Roman" w:hAnsi="Times New Roman" w:cs="Times New Roman"/>
          <w:sz w:val="24"/>
          <w:szCs w:val="24"/>
          <w:lang w:val="hr-HR" w:eastAsia="hr-HR"/>
        </w:rPr>
      </w:pPr>
      <w:r w:rsidRPr="00FD59ED">
        <w:rPr>
          <w:rFonts w:ascii="Times New Roman" w:eastAsia="Times New Roman" w:hAnsi="Times New Roman" w:cs="Times New Roman"/>
          <w:sz w:val="24"/>
          <w:szCs w:val="24"/>
          <w:lang w:val="hr-HR" w:eastAsia="hr-HR"/>
        </w:rPr>
        <w:t>лице са инвалидитетом;</w:t>
      </w:r>
    </w:p>
    <w:p w:rsidR="00FD59ED" w:rsidRPr="00FD59ED" w:rsidRDefault="00FD59ED" w:rsidP="00FD59ED">
      <w:pPr>
        <w:numPr>
          <w:ilvl w:val="0"/>
          <w:numId w:val="11"/>
        </w:numPr>
        <w:spacing w:before="100" w:beforeAutospacing="1" w:after="100" w:afterAutospacing="1" w:line="240" w:lineRule="auto"/>
        <w:rPr>
          <w:rFonts w:ascii="Times New Roman" w:eastAsia="Times New Roman" w:hAnsi="Times New Roman" w:cs="Times New Roman"/>
          <w:sz w:val="24"/>
          <w:szCs w:val="24"/>
          <w:lang w:val="hr-HR" w:eastAsia="hr-HR"/>
        </w:rPr>
      </w:pPr>
      <w:r w:rsidRPr="00FD59ED">
        <w:rPr>
          <w:rFonts w:ascii="Times New Roman" w:eastAsia="Times New Roman" w:hAnsi="Times New Roman" w:cs="Times New Roman"/>
          <w:sz w:val="24"/>
          <w:szCs w:val="24"/>
          <w:lang w:val="hr-HR" w:eastAsia="hr-HR"/>
        </w:rPr>
        <w:t>старије лице без породичног старања;</w:t>
      </w:r>
    </w:p>
    <w:p w:rsidR="00FD59ED" w:rsidRPr="00FD59ED" w:rsidRDefault="00FD59ED" w:rsidP="00FD59ED">
      <w:pPr>
        <w:numPr>
          <w:ilvl w:val="0"/>
          <w:numId w:val="11"/>
        </w:numPr>
        <w:spacing w:before="100" w:beforeAutospacing="1" w:after="100" w:afterAutospacing="1" w:line="240" w:lineRule="auto"/>
        <w:rPr>
          <w:rFonts w:ascii="Times New Roman" w:eastAsia="Times New Roman" w:hAnsi="Times New Roman" w:cs="Times New Roman"/>
          <w:sz w:val="24"/>
          <w:szCs w:val="24"/>
          <w:lang w:val="hr-HR" w:eastAsia="hr-HR"/>
        </w:rPr>
      </w:pPr>
      <w:r w:rsidRPr="00FD59ED">
        <w:rPr>
          <w:rFonts w:ascii="Times New Roman" w:eastAsia="Times New Roman" w:hAnsi="Times New Roman" w:cs="Times New Roman"/>
          <w:sz w:val="24"/>
          <w:szCs w:val="24"/>
          <w:lang w:val="hr-HR" w:eastAsia="hr-HR"/>
        </w:rPr>
        <w:t>лице са друштвено негативним понашањем;</w:t>
      </w:r>
    </w:p>
    <w:p w:rsidR="00FD59ED" w:rsidRPr="00FD59ED" w:rsidRDefault="00FD59ED" w:rsidP="00FD59ED">
      <w:pPr>
        <w:numPr>
          <w:ilvl w:val="0"/>
          <w:numId w:val="11"/>
        </w:numPr>
        <w:spacing w:before="100" w:beforeAutospacing="1" w:after="100" w:afterAutospacing="1" w:line="240" w:lineRule="auto"/>
        <w:rPr>
          <w:rFonts w:ascii="Times New Roman" w:eastAsia="Times New Roman" w:hAnsi="Times New Roman" w:cs="Times New Roman"/>
          <w:sz w:val="24"/>
          <w:szCs w:val="24"/>
          <w:lang w:val="hr-HR" w:eastAsia="hr-HR"/>
        </w:rPr>
      </w:pPr>
      <w:r w:rsidRPr="00FD59ED">
        <w:rPr>
          <w:rFonts w:ascii="Times New Roman" w:eastAsia="Times New Roman" w:hAnsi="Times New Roman" w:cs="Times New Roman"/>
          <w:sz w:val="24"/>
          <w:szCs w:val="24"/>
          <w:lang w:val="hr-HR" w:eastAsia="hr-HR"/>
        </w:rPr>
        <w:t>лице жртва злоупотребе психоактивних супстанци;</w:t>
      </w:r>
    </w:p>
    <w:p w:rsidR="00FD59ED" w:rsidRPr="00FD59ED" w:rsidRDefault="00FD59ED" w:rsidP="00FD59ED">
      <w:pPr>
        <w:numPr>
          <w:ilvl w:val="0"/>
          <w:numId w:val="11"/>
        </w:numPr>
        <w:spacing w:before="100" w:beforeAutospacing="1" w:after="100" w:afterAutospacing="1" w:line="240" w:lineRule="auto"/>
        <w:rPr>
          <w:rFonts w:ascii="Times New Roman" w:eastAsia="Times New Roman" w:hAnsi="Times New Roman" w:cs="Times New Roman"/>
          <w:sz w:val="24"/>
          <w:szCs w:val="24"/>
          <w:lang w:val="hr-HR" w:eastAsia="hr-HR"/>
        </w:rPr>
      </w:pPr>
      <w:r w:rsidRPr="00FD59ED">
        <w:rPr>
          <w:rFonts w:ascii="Times New Roman" w:eastAsia="Times New Roman" w:hAnsi="Times New Roman" w:cs="Times New Roman"/>
          <w:sz w:val="24"/>
          <w:szCs w:val="24"/>
          <w:lang w:val="hr-HR" w:eastAsia="hr-HR"/>
        </w:rPr>
        <w:t>лице жртва насиља у породици;</w:t>
      </w:r>
    </w:p>
    <w:p w:rsidR="00FD59ED" w:rsidRPr="00FD59ED" w:rsidRDefault="00FD59ED" w:rsidP="00FD59ED">
      <w:pPr>
        <w:numPr>
          <w:ilvl w:val="0"/>
          <w:numId w:val="11"/>
        </w:numPr>
        <w:spacing w:before="100" w:beforeAutospacing="1" w:after="100" w:afterAutospacing="1" w:line="240" w:lineRule="auto"/>
        <w:rPr>
          <w:rFonts w:ascii="Times New Roman" w:eastAsia="Times New Roman" w:hAnsi="Times New Roman" w:cs="Times New Roman"/>
          <w:sz w:val="24"/>
          <w:szCs w:val="24"/>
          <w:lang w:val="hr-HR" w:eastAsia="hr-HR"/>
        </w:rPr>
      </w:pPr>
      <w:r w:rsidRPr="00FD59ED">
        <w:rPr>
          <w:rFonts w:ascii="Times New Roman" w:eastAsia="Times New Roman" w:hAnsi="Times New Roman" w:cs="Times New Roman"/>
          <w:sz w:val="24"/>
          <w:szCs w:val="24"/>
          <w:lang w:val="hr-HR" w:eastAsia="hr-HR"/>
        </w:rPr>
        <w:t>лице жртва трговине људима;</w:t>
      </w:r>
    </w:p>
    <w:p w:rsidR="00FD59ED" w:rsidRPr="00FD59ED" w:rsidRDefault="00FD59ED" w:rsidP="00FD59ED">
      <w:pPr>
        <w:numPr>
          <w:ilvl w:val="0"/>
          <w:numId w:val="11"/>
        </w:numPr>
        <w:spacing w:before="100" w:beforeAutospacing="1" w:after="100" w:afterAutospacing="1" w:line="240" w:lineRule="auto"/>
        <w:rPr>
          <w:rFonts w:ascii="Times New Roman" w:eastAsia="Times New Roman" w:hAnsi="Times New Roman" w:cs="Times New Roman"/>
          <w:sz w:val="24"/>
          <w:szCs w:val="24"/>
          <w:lang w:val="hr-HR" w:eastAsia="hr-HR"/>
        </w:rPr>
      </w:pPr>
      <w:r w:rsidRPr="00FD59ED">
        <w:rPr>
          <w:rFonts w:ascii="Times New Roman" w:eastAsia="Times New Roman" w:hAnsi="Times New Roman" w:cs="Times New Roman"/>
          <w:sz w:val="24"/>
          <w:szCs w:val="24"/>
          <w:lang w:val="hr-HR" w:eastAsia="hr-HR"/>
        </w:rPr>
        <w:t>лице коме је због посебних околности потребна социјална заштита.</w:t>
      </w:r>
    </w:p>
    <w:p w:rsidR="00FD59ED" w:rsidRPr="00FD59ED" w:rsidRDefault="00FD59ED" w:rsidP="00FD59ED">
      <w:pPr>
        <w:spacing w:before="100" w:beforeAutospacing="1" w:after="100" w:afterAutospacing="1" w:line="240" w:lineRule="auto"/>
        <w:jc w:val="both"/>
        <w:rPr>
          <w:rFonts w:ascii="Times New Roman" w:eastAsia="Times New Roman" w:hAnsi="Times New Roman" w:cs="Times New Roman"/>
          <w:sz w:val="24"/>
          <w:szCs w:val="24"/>
          <w:lang w:val="hr-HR" w:eastAsia="hr-HR"/>
        </w:rPr>
      </w:pPr>
      <w:r w:rsidRPr="00FD59ED">
        <w:rPr>
          <w:rFonts w:ascii="Times New Roman" w:eastAsia="Times New Roman" w:hAnsi="Times New Roman" w:cs="Times New Roman"/>
          <w:sz w:val="24"/>
          <w:szCs w:val="24"/>
          <w:lang w:val="hr-HR" w:eastAsia="hr-HR"/>
        </w:rPr>
        <w:t>Права у складу са Законом о социјалној заштити остварују се путем новчаних давања, социјалних услуга и других мјера које се пружају појединцу, члановима породице или породици у цјелини, а чији је циљ задовољавање социјалних потреба и спречавање настанка социјалних проблема.</w:t>
      </w:r>
    </w:p>
    <w:p w:rsidR="00FD59ED" w:rsidRPr="00FD59ED" w:rsidRDefault="00FD59ED" w:rsidP="00FD59ED">
      <w:pPr>
        <w:spacing w:before="100" w:beforeAutospacing="1" w:after="100" w:afterAutospacing="1" w:line="240" w:lineRule="auto"/>
        <w:jc w:val="both"/>
        <w:rPr>
          <w:rFonts w:ascii="Times New Roman" w:eastAsia="Times New Roman" w:hAnsi="Times New Roman" w:cs="Times New Roman"/>
          <w:sz w:val="24"/>
          <w:szCs w:val="24"/>
          <w:lang w:val="hr-HR" w:eastAsia="hr-HR"/>
        </w:rPr>
      </w:pPr>
      <w:r w:rsidRPr="00FD59ED">
        <w:rPr>
          <w:rFonts w:ascii="Times New Roman" w:eastAsia="Times New Roman" w:hAnsi="Times New Roman" w:cs="Times New Roman"/>
          <w:sz w:val="24"/>
          <w:szCs w:val="24"/>
          <w:lang w:val="hr-HR" w:eastAsia="hr-HR"/>
        </w:rPr>
        <w:t>Поред права утврђених Законом о социјалној заштити, јединица локалне самоуправе може својом одлуком, у складу са потребама становништва, утврдити и друга права и услуге, као и услове и критеријуме за њихово остваривање.</w:t>
      </w:r>
    </w:p>
    <w:p w:rsidR="00FD59ED" w:rsidRPr="00FD59ED" w:rsidRDefault="00FD59ED" w:rsidP="00FD59ED">
      <w:pPr>
        <w:spacing w:before="100" w:beforeAutospacing="1" w:after="100" w:afterAutospacing="1" w:line="240" w:lineRule="auto"/>
        <w:jc w:val="both"/>
        <w:rPr>
          <w:rFonts w:ascii="Times New Roman" w:eastAsia="Times New Roman" w:hAnsi="Times New Roman" w:cs="Times New Roman"/>
          <w:sz w:val="24"/>
          <w:szCs w:val="24"/>
          <w:lang w:val="hr-HR" w:eastAsia="hr-HR"/>
        </w:rPr>
      </w:pPr>
      <w:r w:rsidRPr="00FD59ED">
        <w:rPr>
          <w:rFonts w:ascii="Times New Roman" w:eastAsia="Times New Roman" w:hAnsi="Times New Roman" w:cs="Times New Roman"/>
          <w:sz w:val="24"/>
          <w:szCs w:val="24"/>
          <w:lang w:val="hr-HR" w:eastAsia="hr-HR"/>
        </w:rPr>
        <w:lastRenderedPageBreak/>
        <w:t>Носиоци социјалне заштите, у складу са Законом, јесу Република Српска и јединице локалне самоуправе. Права из Закона која се остварују путем новчаних давања реализују се посредством центара за социјални рад.</w:t>
      </w:r>
    </w:p>
    <w:p w:rsidR="00FD59ED" w:rsidRPr="00FD59ED" w:rsidRDefault="00FD59ED" w:rsidP="00FD59ED">
      <w:pPr>
        <w:spacing w:before="100" w:beforeAutospacing="1" w:after="100" w:afterAutospacing="1" w:line="240" w:lineRule="auto"/>
        <w:jc w:val="both"/>
        <w:rPr>
          <w:rFonts w:ascii="Times New Roman" w:eastAsia="Times New Roman" w:hAnsi="Times New Roman" w:cs="Times New Roman"/>
          <w:sz w:val="24"/>
          <w:szCs w:val="24"/>
          <w:lang w:val="hr-HR" w:eastAsia="hr-HR"/>
        </w:rPr>
      </w:pPr>
      <w:r w:rsidRPr="00FD59ED">
        <w:rPr>
          <w:rFonts w:ascii="Times New Roman" w:eastAsia="Times New Roman" w:hAnsi="Times New Roman" w:cs="Times New Roman"/>
          <w:sz w:val="24"/>
          <w:szCs w:val="24"/>
          <w:lang w:val="hr-HR" w:eastAsia="hr-HR"/>
        </w:rPr>
        <w:t>Према подацима ЈУ Центар за социјални рад Брод, а у складу са Законом о социјалној заштити Републике Српске и одлукама Скупштине општине Брод, на подручју општине Брод у 2025. години остваривана су сљедећа права из области социјалне заштите:</w:t>
      </w:r>
    </w:p>
    <w:p w:rsidR="00CE0A07" w:rsidRPr="0067128C" w:rsidRDefault="00CE0A07" w:rsidP="001C7DDE">
      <w:pPr>
        <w:tabs>
          <w:tab w:val="left" w:pos="1845"/>
        </w:tabs>
        <w:spacing w:after="0" w:line="240" w:lineRule="auto"/>
        <w:ind w:right="-28"/>
        <w:jc w:val="both"/>
        <w:rPr>
          <w:rFonts w:ascii="Times New Roman" w:hAnsi="Times New Roman" w:cs="Times New Roman"/>
          <w:sz w:val="24"/>
          <w:szCs w:val="24"/>
          <w:lang w:val="sr-Cyrl-CS"/>
        </w:rPr>
      </w:pPr>
    </w:p>
    <w:p w:rsidR="00FD59ED" w:rsidRPr="00FD59ED" w:rsidRDefault="00FD59ED" w:rsidP="00FD59ED">
      <w:pPr>
        <w:numPr>
          <w:ilvl w:val="0"/>
          <w:numId w:val="12"/>
        </w:numPr>
        <w:spacing w:before="100" w:beforeAutospacing="1" w:after="100" w:afterAutospacing="1" w:line="240" w:lineRule="auto"/>
        <w:rPr>
          <w:rFonts w:ascii="Times New Roman" w:eastAsia="Times New Roman" w:hAnsi="Times New Roman" w:cs="Times New Roman"/>
          <w:b/>
          <w:sz w:val="24"/>
          <w:szCs w:val="24"/>
          <w:lang w:val="hr-HR" w:eastAsia="hr-HR"/>
        </w:rPr>
      </w:pPr>
      <w:r w:rsidRPr="00FD59ED">
        <w:rPr>
          <w:rFonts w:ascii="Times New Roman" w:eastAsia="Times New Roman" w:hAnsi="Times New Roman" w:cs="Times New Roman"/>
          <w:b/>
          <w:sz w:val="24"/>
          <w:szCs w:val="24"/>
          <w:lang w:val="hr-HR" w:eastAsia="hr-HR"/>
        </w:rPr>
        <w:t>Право на сталну новчану помоћ</w:t>
      </w:r>
    </w:p>
    <w:p w:rsidR="00FD59ED" w:rsidRPr="00FD59ED" w:rsidRDefault="00FD59ED" w:rsidP="00FD59ED">
      <w:pPr>
        <w:spacing w:before="100" w:beforeAutospacing="1" w:after="100" w:afterAutospacing="1" w:line="240" w:lineRule="auto"/>
        <w:jc w:val="both"/>
        <w:rPr>
          <w:rFonts w:ascii="Times New Roman" w:eastAsia="Times New Roman" w:hAnsi="Times New Roman" w:cs="Times New Roman"/>
          <w:sz w:val="24"/>
          <w:szCs w:val="24"/>
          <w:lang w:val="hr-HR" w:eastAsia="hr-HR"/>
        </w:rPr>
      </w:pPr>
      <w:r w:rsidRPr="00FD59ED">
        <w:rPr>
          <w:rFonts w:ascii="Times New Roman" w:eastAsia="Times New Roman" w:hAnsi="Times New Roman" w:cs="Times New Roman"/>
          <w:sz w:val="24"/>
          <w:szCs w:val="24"/>
          <w:lang w:val="hr-HR" w:eastAsia="hr-HR"/>
        </w:rPr>
        <w:t>Право на сталну новчану помоћ, у складу са Законом о социјалној заштити, може остварити појединац неспособан за рад који нема властитих прихода или чији су укупни приходи за издржавање испод нивоа новчане помоћи утврђеног Законом, који нема вишак стамбеног простора, другу имовину из чије се вриједности могу обезбиједити средства за издржавање, нити сроднике који су, у складу са Породичним законом, обавезни да га издржавају. Ово право може се остварити и у случају када сродници, због инвалидитета или других објективних околности, нису у могућности да извршавају обавезу издржавања.</w:t>
      </w:r>
    </w:p>
    <w:p w:rsidR="00FD59ED" w:rsidRPr="00FD59ED" w:rsidRDefault="00FD59ED" w:rsidP="00FD59ED">
      <w:pPr>
        <w:spacing w:before="100" w:beforeAutospacing="1" w:after="100" w:afterAutospacing="1" w:line="240" w:lineRule="auto"/>
        <w:jc w:val="both"/>
        <w:rPr>
          <w:rFonts w:ascii="Times New Roman" w:eastAsia="Times New Roman" w:hAnsi="Times New Roman" w:cs="Times New Roman"/>
          <w:sz w:val="24"/>
          <w:szCs w:val="24"/>
          <w:lang w:val="hr-HR" w:eastAsia="hr-HR"/>
        </w:rPr>
      </w:pPr>
      <w:r w:rsidRPr="00FD59ED">
        <w:rPr>
          <w:rFonts w:ascii="Times New Roman" w:eastAsia="Times New Roman" w:hAnsi="Times New Roman" w:cs="Times New Roman"/>
          <w:sz w:val="24"/>
          <w:szCs w:val="24"/>
          <w:lang w:val="hr-HR" w:eastAsia="hr-HR"/>
        </w:rPr>
        <w:t>Право на сталну новчану помоћ може остварити и породица у цјелини, уколико њени чланови испуњавају законом прописане услове.</w:t>
      </w:r>
    </w:p>
    <w:p w:rsidR="00FD59ED" w:rsidRPr="00FD59ED" w:rsidRDefault="00FD59ED" w:rsidP="00FD59ED">
      <w:pPr>
        <w:spacing w:before="100" w:beforeAutospacing="1" w:after="100" w:afterAutospacing="1" w:line="240" w:lineRule="auto"/>
        <w:jc w:val="both"/>
        <w:rPr>
          <w:rFonts w:ascii="Times New Roman" w:eastAsia="Times New Roman" w:hAnsi="Times New Roman" w:cs="Times New Roman"/>
          <w:sz w:val="24"/>
          <w:szCs w:val="24"/>
          <w:lang w:val="hr-HR" w:eastAsia="hr-HR"/>
        </w:rPr>
      </w:pPr>
      <w:r w:rsidRPr="00FD59ED">
        <w:rPr>
          <w:rFonts w:ascii="Times New Roman" w:eastAsia="Times New Roman" w:hAnsi="Times New Roman" w:cs="Times New Roman"/>
          <w:sz w:val="24"/>
          <w:szCs w:val="24"/>
          <w:lang w:val="hr-HR" w:eastAsia="hr-HR"/>
        </w:rPr>
        <w:t>Према подацима ЈУ Центар за социјални рад Брод, право на сталну новчану помоћ у 2025. години остваривало је укупно 15 корисника.</w:t>
      </w:r>
    </w:p>
    <w:p w:rsidR="00FD0F3C" w:rsidRPr="0067128C" w:rsidRDefault="00FD0F3C" w:rsidP="00FD59ED">
      <w:pPr>
        <w:tabs>
          <w:tab w:val="left" w:pos="1845"/>
        </w:tabs>
        <w:ind w:right="-28"/>
        <w:jc w:val="both"/>
        <w:rPr>
          <w:rFonts w:ascii="Times New Roman" w:hAnsi="Times New Roman" w:cs="Times New Roman"/>
          <w:b/>
          <w:sz w:val="24"/>
          <w:szCs w:val="24"/>
          <w:lang w:val="sr-Cyrl-CS"/>
        </w:rPr>
      </w:pPr>
    </w:p>
    <w:p w:rsidR="00D21B68" w:rsidRPr="00D21B68" w:rsidRDefault="00D21B68" w:rsidP="00D21B68">
      <w:pPr>
        <w:tabs>
          <w:tab w:val="left" w:pos="1845"/>
        </w:tabs>
        <w:contextualSpacing/>
        <w:jc w:val="both"/>
        <w:rPr>
          <w:rFonts w:ascii="Times New Roman" w:hAnsi="Times New Roman" w:cs="Times New Roman"/>
          <w:sz w:val="24"/>
          <w:szCs w:val="24"/>
          <w:lang w:val="sr-Cyrl-RS"/>
        </w:rPr>
      </w:pPr>
      <w:r w:rsidRPr="00D21B68">
        <w:rPr>
          <w:rFonts w:ascii="Times New Roman" w:hAnsi="Times New Roman" w:cs="Times New Roman"/>
          <w:sz w:val="24"/>
          <w:szCs w:val="24"/>
          <w:lang w:val="sr-Cyrl-RS"/>
        </w:rPr>
        <w:t>Табела 1</w:t>
      </w:r>
      <w:r w:rsidR="003930BB">
        <w:rPr>
          <w:rFonts w:ascii="Times New Roman" w:hAnsi="Times New Roman" w:cs="Times New Roman"/>
          <w:sz w:val="24"/>
          <w:szCs w:val="24"/>
          <w:lang w:val="hr-HR"/>
        </w:rPr>
        <w:t>.</w:t>
      </w:r>
      <w:r w:rsidR="00DA6476">
        <w:rPr>
          <w:rFonts w:ascii="Times New Roman" w:hAnsi="Times New Roman" w:cs="Times New Roman"/>
          <w:sz w:val="24"/>
          <w:szCs w:val="24"/>
          <w:lang w:val="sr-Cyrl-RS"/>
        </w:rPr>
        <w:t xml:space="preserve">            </w:t>
      </w:r>
      <w:r w:rsidR="00DA6476" w:rsidRPr="00DA6476">
        <w:rPr>
          <w:rFonts w:ascii="Times New Roman" w:hAnsi="Times New Roman" w:cs="Times New Roman"/>
          <w:b/>
          <w:sz w:val="24"/>
          <w:szCs w:val="24"/>
          <w:lang w:val="sr-Cyrl-RS"/>
        </w:rPr>
        <w:t>Приказ броја корисника по категоријама и мјесечним износима</w:t>
      </w:r>
    </w:p>
    <w:tbl>
      <w:tblPr>
        <w:tblStyle w:val="TableGrid"/>
        <w:tblW w:w="0" w:type="auto"/>
        <w:tblLook w:val="04A0" w:firstRow="1" w:lastRow="0" w:firstColumn="1" w:lastColumn="0" w:noHBand="0" w:noVBand="1"/>
      </w:tblPr>
      <w:tblGrid>
        <w:gridCol w:w="3227"/>
        <w:gridCol w:w="2977"/>
        <w:gridCol w:w="2976"/>
      </w:tblGrid>
      <w:tr w:rsidR="004810FB" w:rsidRPr="0067128C" w:rsidTr="00D21B68">
        <w:tc>
          <w:tcPr>
            <w:tcW w:w="3227" w:type="dxa"/>
            <w:vAlign w:val="center"/>
          </w:tcPr>
          <w:p w:rsidR="004810FB" w:rsidRPr="00DA6476" w:rsidRDefault="004810FB" w:rsidP="00F36695">
            <w:pPr>
              <w:tabs>
                <w:tab w:val="left" w:pos="1845"/>
              </w:tabs>
              <w:jc w:val="center"/>
              <w:rPr>
                <w:rFonts w:ascii="Times New Roman" w:hAnsi="Times New Roman" w:cs="Times New Roman"/>
                <w:sz w:val="24"/>
                <w:szCs w:val="24"/>
                <w:lang w:val="sr-Cyrl-CS"/>
              </w:rPr>
            </w:pPr>
            <w:r w:rsidRPr="00DA6476">
              <w:rPr>
                <w:rFonts w:ascii="Times New Roman" w:hAnsi="Times New Roman" w:cs="Times New Roman"/>
                <w:sz w:val="24"/>
                <w:szCs w:val="24"/>
                <w:lang w:val="sr-Cyrl-CS"/>
              </w:rPr>
              <w:t>Категорија</w:t>
            </w:r>
          </w:p>
        </w:tc>
        <w:tc>
          <w:tcPr>
            <w:tcW w:w="2977" w:type="dxa"/>
            <w:vAlign w:val="center"/>
          </w:tcPr>
          <w:p w:rsidR="004810FB" w:rsidRPr="00DA6476" w:rsidRDefault="004810FB" w:rsidP="00F36695">
            <w:pPr>
              <w:tabs>
                <w:tab w:val="left" w:pos="1845"/>
              </w:tabs>
              <w:jc w:val="center"/>
              <w:rPr>
                <w:rFonts w:ascii="Times New Roman" w:hAnsi="Times New Roman" w:cs="Times New Roman"/>
                <w:sz w:val="24"/>
                <w:szCs w:val="24"/>
                <w:lang w:val="sr-Cyrl-CS"/>
              </w:rPr>
            </w:pPr>
            <w:r w:rsidRPr="00DA6476">
              <w:rPr>
                <w:rFonts w:ascii="Times New Roman" w:hAnsi="Times New Roman" w:cs="Times New Roman"/>
                <w:sz w:val="24"/>
                <w:szCs w:val="24"/>
                <w:lang w:val="sr-Cyrl-CS"/>
              </w:rPr>
              <w:t>Број корисника</w:t>
            </w:r>
          </w:p>
        </w:tc>
        <w:tc>
          <w:tcPr>
            <w:tcW w:w="2976" w:type="dxa"/>
            <w:vAlign w:val="center"/>
          </w:tcPr>
          <w:p w:rsidR="004810FB" w:rsidRPr="00DA6476" w:rsidRDefault="004810FB" w:rsidP="00F36695">
            <w:pPr>
              <w:tabs>
                <w:tab w:val="left" w:pos="1845"/>
              </w:tabs>
              <w:jc w:val="center"/>
              <w:rPr>
                <w:rFonts w:ascii="Times New Roman" w:hAnsi="Times New Roman" w:cs="Times New Roman"/>
                <w:sz w:val="24"/>
                <w:szCs w:val="24"/>
                <w:lang w:val="sr-Cyrl-CS"/>
              </w:rPr>
            </w:pPr>
          </w:p>
          <w:p w:rsidR="004810FB" w:rsidRPr="00DA6476" w:rsidRDefault="004810FB" w:rsidP="00F36695">
            <w:pPr>
              <w:tabs>
                <w:tab w:val="left" w:pos="1845"/>
              </w:tabs>
              <w:jc w:val="center"/>
              <w:rPr>
                <w:rFonts w:ascii="Times New Roman" w:hAnsi="Times New Roman" w:cs="Times New Roman"/>
                <w:sz w:val="24"/>
                <w:szCs w:val="24"/>
                <w:lang w:val="sr-Cyrl-CS"/>
              </w:rPr>
            </w:pPr>
            <w:r w:rsidRPr="00DA6476">
              <w:rPr>
                <w:rFonts w:ascii="Times New Roman" w:hAnsi="Times New Roman" w:cs="Times New Roman"/>
                <w:sz w:val="24"/>
                <w:szCs w:val="24"/>
                <w:lang w:val="sr-Cyrl-CS"/>
              </w:rPr>
              <w:t>Мјесечни износ</w:t>
            </w:r>
          </w:p>
          <w:p w:rsidR="004810FB" w:rsidRPr="00DA6476" w:rsidRDefault="004810FB" w:rsidP="00F36695">
            <w:pPr>
              <w:tabs>
                <w:tab w:val="left" w:pos="1845"/>
              </w:tabs>
              <w:jc w:val="center"/>
              <w:rPr>
                <w:rFonts w:ascii="Times New Roman" w:hAnsi="Times New Roman" w:cs="Times New Roman"/>
                <w:sz w:val="24"/>
                <w:szCs w:val="24"/>
                <w:lang w:val="sr-Cyrl-CS"/>
              </w:rPr>
            </w:pPr>
          </w:p>
        </w:tc>
      </w:tr>
      <w:tr w:rsidR="004810FB" w:rsidRPr="0067128C" w:rsidTr="00D21B68">
        <w:trPr>
          <w:trHeight w:val="759"/>
        </w:trPr>
        <w:tc>
          <w:tcPr>
            <w:tcW w:w="3227" w:type="dxa"/>
            <w:vAlign w:val="bottom"/>
          </w:tcPr>
          <w:p w:rsidR="004810FB" w:rsidRPr="0067128C" w:rsidRDefault="004810FB" w:rsidP="001A518E">
            <w:pPr>
              <w:tabs>
                <w:tab w:val="left" w:pos="1845"/>
              </w:tabs>
              <w:jc w:val="center"/>
              <w:rPr>
                <w:rFonts w:ascii="Times New Roman" w:hAnsi="Times New Roman" w:cs="Times New Roman"/>
                <w:sz w:val="24"/>
                <w:szCs w:val="24"/>
                <w:lang w:val="sr-Cyrl-CS"/>
              </w:rPr>
            </w:pPr>
            <w:r w:rsidRPr="0067128C">
              <w:rPr>
                <w:rFonts w:ascii="Times New Roman" w:hAnsi="Times New Roman" w:cs="Times New Roman"/>
                <w:sz w:val="24"/>
                <w:szCs w:val="24"/>
                <w:lang w:val="sr-Cyrl-CS"/>
              </w:rPr>
              <w:t>Појединац</w:t>
            </w:r>
          </w:p>
          <w:p w:rsidR="004810FB" w:rsidRPr="0067128C" w:rsidRDefault="004810FB" w:rsidP="001A518E">
            <w:pPr>
              <w:tabs>
                <w:tab w:val="left" w:pos="1845"/>
              </w:tabs>
              <w:jc w:val="center"/>
              <w:rPr>
                <w:rFonts w:ascii="Times New Roman" w:hAnsi="Times New Roman" w:cs="Times New Roman"/>
                <w:sz w:val="24"/>
                <w:szCs w:val="24"/>
                <w:lang w:val="sr-Cyrl-CS"/>
              </w:rPr>
            </w:pPr>
          </w:p>
        </w:tc>
        <w:tc>
          <w:tcPr>
            <w:tcW w:w="2977" w:type="dxa"/>
            <w:vAlign w:val="center"/>
          </w:tcPr>
          <w:p w:rsidR="004810FB" w:rsidRPr="00BB2B00" w:rsidRDefault="004810FB" w:rsidP="001A518E">
            <w:pPr>
              <w:tabs>
                <w:tab w:val="left" w:pos="1845"/>
              </w:tabs>
              <w:jc w:val="center"/>
              <w:rPr>
                <w:rFonts w:ascii="Times New Roman" w:hAnsi="Times New Roman" w:cs="Times New Roman"/>
                <w:sz w:val="24"/>
                <w:szCs w:val="24"/>
                <w:lang w:val="hr-HR"/>
              </w:rPr>
            </w:pPr>
            <w:r>
              <w:rPr>
                <w:rFonts w:ascii="Times New Roman" w:hAnsi="Times New Roman" w:cs="Times New Roman"/>
                <w:sz w:val="24"/>
                <w:szCs w:val="24"/>
                <w:lang w:val="hr-HR"/>
              </w:rPr>
              <w:t>14</w:t>
            </w:r>
          </w:p>
        </w:tc>
        <w:tc>
          <w:tcPr>
            <w:tcW w:w="2976" w:type="dxa"/>
            <w:vAlign w:val="center"/>
          </w:tcPr>
          <w:p w:rsidR="004810FB" w:rsidRPr="00A9290B" w:rsidRDefault="004810FB" w:rsidP="001A518E">
            <w:pPr>
              <w:tabs>
                <w:tab w:val="left" w:pos="1845"/>
              </w:tabs>
              <w:jc w:val="center"/>
              <w:rPr>
                <w:rFonts w:ascii="Times New Roman" w:hAnsi="Times New Roman" w:cs="Times New Roman"/>
                <w:sz w:val="24"/>
                <w:szCs w:val="24"/>
                <w:lang w:val="sr-Cyrl-CS"/>
              </w:rPr>
            </w:pPr>
            <w:r>
              <w:rPr>
                <w:rFonts w:ascii="Times New Roman" w:hAnsi="Times New Roman" w:cs="Times New Roman"/>
                <w:sz w:val="24"/>
                <w:szCs w:val="24"/>
                <w:lang w:val="sr-Cyrl-CS"/>
              </w:rPr>
              <w:t>238,68 КМ</w:t>
            </w:r>
          </w:p>
        </w:tc>
      </w:tr>
      <w:tr w:rsidR="004810FB" w:rsidRPr="0067128C" w:rsidTr="00D21B68">
        <w:trPr>
          <w:trHeight w:val="894"/>
        </w:trPr>
        <w:tc>
          <w:tcPr>
            <w:tcW w:w="3227" w:type="dxa"/>
            <w:vAlign w:val="center"/>
          </w:tcPr>
          <w:p w:rsidR="004810FB" w:rsidRPr="0067128C" w:rsidRDefault="004810FB" w:rsidP="001A518E">
            <w:pPr>
              <w:tabs>
                <w:tab w:val="left" w:pos="1845"/>
              </w:tabs>
              <w:jc w:val="center"/>
              <w:rPr>
                <w:rFonts w:ascii="Times New Roman" w:hAnsi="Times New Roman" w:cs="Times New Roman"/>
                <w:sz w:val="24"/>
                <w:szCs w:val="24"/>
                <w:lang w:val="sr-Cyrl-CS"/>
              </w:rPr>
            </w:pPr>
            <w:r>
              <w:rPr>
                <w:rFonts w:ascii="Times New Roman" w:hAnsi="Times New Roman" w:cs="Times New Roman"/>
                <w:sz w:val="24"/>
                <w:szCs w:val="24"/>
                <w:lang w:val="sr-Cyrl-CS"/>
              </w:rPr>
              <w:t xml:space="preserve">Породица са три </w:t>
            </w:r>
            <w:r w:rsidRPr="0067128C">
              <w:rPr>
                <w:rFonts w:ascii="Times New Roman" w:hAnsi="Times New Roman" w:cs="Times New Roman"/>
                <w:sz w:val="24"/>
                <w:szCs w:val="24"/>
                <w:lang w:val="sr-Cyrl-CS"/>
              </w:rPr>
              <w:t>члана</w:t>
            </w:r>
          </w:p>
        </w:tc>
        <w:tc>
          <w:tcPr>
            <w:tcW w:w="2977" w:type="dxa"/>
            <w:vAlign w:val="center"/>
          </w:tcPr>
          <w:p w:rsidR="004810FB" w:rsidRPr="0067128C" w:rsidRDefault="004810FB" w:rsidP="001A518E">
            <w:pPr>
              <w:tabs>
                <w:tab w:val="left" w:pos="645"/>
                <w:tab w:val="center" w:pos="813"/>
                <w:tab w:val="left" w:pos="1845"/>
              </w:tabs>
              <w:jc w:val="center"/>
              <w:rPr>
                <w:rFonts w:ascii="Times New Roman" w:hAnsi="Times New Roman" w:cs="Times New Roman"/>
                <w:sz w:val="24"/>
                <w:szCs w:val="24"/>
                <w:lang w:val="sr-Cyrl-CS"/>
              </w:rPr>
            </w:pPr>
            <w:r>
              <w:rPr>
                <w:rFonts w:ascii="Times New Roman" w:hAnsi="Times New Roman" w:cs="Times New Roman"/>
                <w:sz w:val="24"/>
                <w:szCs w:val="24"/>
                <w:lang w:val="sr-Cyrl-CS"/>
              </w:rPr>
              <w:t>1</w:t>
            </w:r>
          </w:p>
        </w:tc>
        <w:tc>
          <w:tcPr>
            <w:tcW w:w="2976" w:type="dxa"/>
            <w:vAlign w:val="center"/>
          </w:tcPr>
          <w:p w:rsidR="004810FB" w:rsidRPr="00BB2B00" w:rsidRDefault="004810FB" w:rsidP="001A518E">
            <w:pPr>
              <w:tabs>
                <w:tab w:val="left" w:pos="1845"/>
              </w:tabs>
              <w:jc w:val="center"/>
              <w:rPr>
                <w:rFonts w:ascii="Times New Roman" w:hAnsi="Times New Roman" w:cs="Times New Roman"/>
                <w:sz w:val="24"/>
                <w:szCs w:val="24"/>
                <w:lang w:val="sr-Cyrl-CS"/>
              </w:rPr>
            </w:pPr>
            <w:r>
              <w:rPr>
                <w:rFonts w:ascii="Times New Roman" w:hAnsi="Times New Roman" w:cs="Times New Roman"/>
                <w:sz w:val="24"/>
                <w:szCs w:val="24"/>
                <w:lang w:val="sr-Cyrl-CS"/>
              </w:rPr>
              <w:t>379,08 КМ</w:t>
            </w:r>
          </w:p>
        </w:tc>
      </w:tr>
    </w:tbl>
    <w:p w:rsidR="00FD0F3C" w:rsidRPr="00D21B68" w:rsidRDefault="00D21B68" w:rsidP="00CE0A07">
      <w:pPr>
        <w:tabs>
          <w:tab w:val="left" w:pos="1845"/>
        </w:tabs>
        <w:jc w:val="both"/>
        <w:rPr>
          <w:rFonts w:ascii="Times New Roman" w:hAnsi="Times New Roman" w:cs="Times New Roman"/>
          <w:i/>
          <w:sz w:val="24"/>
          <w:szCs w:val="24"/>
          <w:lang w:val="sr-Cyrl-RS"/>
        </w:rPr>
      </w:pPr>
      <w:r w:rsidRPr="00D21B68">
        <w:rPr>
          <w:rFonts w:ascii="Times New Roman" w:hAnsi="Times New Roman" w:cs="Times New Roman"/>
          <w:i/>
          <w:sz w:val="24"/>
          <w:szCs w:val="24"/>
          <w:lang w:val="sr-Cyrl-RS"/>
        </w:rPr>
        <w:t>Извор:</w:t>
      </w:r>
      <w:r>
        <w:rPr>
          <w:rFonts w:ascii="Times New Roman" w:hAnsi="Times New Roman" w:cs="Times New Roman"/>
          <w:i/>
          <w:sz w:val="24"/>
          <w:szCs w:val="24"/>
          <w:lang w:val="sr-Cyrl-RS"/>
        </w:rPr>
        <w:t xml:space="preserve"> ЈУ</w:t>
      </w:r>
      <w:r w:rsidRPr="00D21B68">
        <w:rPr>
          <w:rFonts w:ascii="Times New Roman" w:hAnsi="Times New Roman" w:cs="Times New Roman"/>
          <w:i/>
          <w:sz w:val="24"/>
          <w:szCs w:val="24"/>
          <w:lang w:val="sr-Cyrl-RS"/>
        </w:rPr>
        <w:t xml:space="preserve"> Центар за социјални рад Брод</w:t>
      </w:r>
    </w:p>
    <w:p w:rsidR="00CE0A07" w:rsidRDefault="00FD59ED" w:rsidP="00CE0A07">
      <w:pPr>
        <w:autoSpaceDE w:val="0"/>
        <w:autoSpaceDN w:val="0"/>
        <w:adjustRightInd w:val="0"/>
        <w:spacing w:after="0" w:line="240" w:lineRule="auto"/>
        <w:jc w:val="both"/>
        <w:rPr>
          <w:rFonts w:ascii="Times New Roman" w:hAnsi="Times New Roman" w:cs="Times New Roman"/>
          <w:sz w:val="24"/>
          <w:szCs w:val="24"/>
        </w:rPr>
      </w:pPr>
      <w:r w:rsidRPr="00FD59ED">
        <w:rPr>
          <w:rFonts w:ascii="Times New Roman" w:hAnsi="Times New Roman" w:cs="Times New Roman"/>
          <w:sz w:val="24"/>
          <w:szCs w:val="24"/>
        </w:rPr>
        <w:t>Висина сталне новчане помоћи утврђује се у зависности од броја чланова породице, као проценат основице коју представља просјечна нето плата у Републици Српској остварена у претходној години, у складу са одредбама Закона о социјалној заштити.</w:t>
      </w:r>
    </w:p>
    <w:p w:rsidR="00FD59ED" w:rsidRPr="0067128C" w:rsidRDefault="00FD59ED" w:rsidP="00CE0A07">
      <w:pPr>
        <w:autoSpaceDE w:val="0"/>
        <w:autoSpaceDN w:val="0"/>
        <w:adjustRightInd w:val="0"/>
        <w:spacing w:after="0" w:line="240" w:lineRule="auto"/>
        <w:jc w:val="both"/>
        <w:rPr>
          <w:rFonts w:ascii="Times New Roman" w:hAnsi="Times New Roman" w:cs="Times New Roman"/>
          <w:sz w:val="24"/>
          <w:szCs w:val="24"/>
          <w:lang w:val="sr-Cyrl-CS"/>
        </w:rPr>
      </w:pPr>
    </w:p>
    <w:p w:rsidR="00DA6476" w:rsidRDefault="00DA6476" w:rsidP="00CD0822">
      <w:pPr>
        <w:autoSpaceDE w:val="0"/>
        <w:autoSpaceDN w:val="0"/>
        <w:adjustRightInd w:val="0"/>
        <w:spacing w:after="240" w:line="240" w:lineRule="auto"/>
        <w:contextualSpacing/>
        <w:jc w:val="both"/>
        <w:rPr>
          <w:rFonts w:ascii="Times New Roman" w:hAnsi="Times New Roman" w:cs="Times New Roman"/>
          <w:b/>
          <w:sz w:val="24"/>
          <w:szCs w:val="24"/>
          <w:lang w:val="sr-Cyrl-BA"/>
        </w:rPr>
      </w:pPr>
    </w:p>
    <w:p w:rsidR="00DA6476" w:rsidRPr="00DA6476" w:rsidRDefault="00DA6476" w:rsidP="00DA6476">
      <w:pPr>
        <w:spacing w:before="100" w:beforeAutospacing="1" w:after="100" w:afterAutospacing="1" w:line="240" w:lineRule="auto"/>
        <w:rPr>
          <w:rFonts w:ascii="Times New Roman" w:eastAsia="Times New Roman" w:hAnsi="Times New Roman" w:cs="Times New Roman"/>
          <w:sz w:val="24"/>
          <w:szCs w:val="24"/>
          <w:lang w:val="hr-HR" w:eastAsia="hr-HR"/>
        </w:rPr>
      </w:pPr>
      <w:r w:rsidRPr="00DA6476">
        <w:rPr>
          <w:rFonts w:ascii="Times New Roman" w:eastAsia="Times New Roman" w:hAnsi="Times New Roman" w:cs="Times New Roman"/>
          <w:b/>
          <w:bCs/>
          <w:sz w:val="24"/>
          <w:szCs w:val="24"/>
          <w:lang w:val="hr-HR" w:eastAsia="hr-HR"/>
        </w:rPr>
        <w:t>2. Право на додатак за помоћ и његу другог лица</w:t>
      </w:r>
    </w:p>
    <w:p w:rsidR="00DA6476" w:rsidRPr="00DA6476" w:rsidRDefault="00DA6476" w:rsidP="00DA6476">
      <w:pPr>
        <w:spacing w:before="100" w:beforeAutospacing="1" w:after="100" w:afterAutospacing="1" w:line="240" w:lineRule="auto"/>
        <w:jc w:val="both"/>
        <w:rPr>
          <w:rFonts w:ascii="Times New Roman" w:eastAsia="Times New Roman" w:hAnsi="Times New Roman" w:cs="Times New Roman"/>
          <w:sz w:val="24"/>
          <w:szCs w:val="24"/>
          <w:lang w:val="hr-HR" w:eastAsia="hr-HR"/>
        </w:rPr>
      </w:pPr>
      <w:r w:rsidRPr="00DA6476">
        <w:rPr>
          <w:rFonts w:ascii="Times New Roman" w:eastAsia="Times New Roman" w:hAnsi="Times New Roman" w:cs="Times New Roman"/>
          <w:sz w:val="24"/>
          <w:szCs w:val="24"/>
          <w:lang w:val="hr-HR" w:eastAsia="hr-HR"/>
        </w:rPr>
        <w:t xml:space="preserve">Право на додатак за помоћ и његу другог лица, у складу са Законом о социјалној заштити, има лице старије од три године којем је, усљед тјелесних, менталних или </w:t>
      </w:r>
      <w:r w:rsidRPr="00DA6476">
        <w:rPr>
          <w:rFonts w:ascii="Times New Roman" w:eastAsia="Times New Roman" w:hAnsi="Times New Roman" w:cs="Times New Roman"/>
          <w:sz w:val="24"/>
          <w:szCs w:val="24"/>
          <w:lang w:val="hr-HR" w:eastAsia="hr-HR"/>
        </w:rPr>
        <w:lastRenderedPageBreak/>
        <w:t>чулних поремећаја, односно изражених промјена у здравственом стању, неопходна стална помоћ и њега другог лица, под условом да ово право не може остварити по другом основу и да не користи право на смјештај у установи социјалне заштите, односно да није смјештено у другу установу на терет буџетских средстава.</w:t>
      </w:r>
    </w:p>
    <w:p w:rsidR="00DA6476" w:rsidRPr="00DA6476" w:rsidRDefault="00DA6476" w:rsidP="00DA6476">
      <w:pPr>
        <w:spacing w:before="100" w:beforeAutospacing="1" w:after="100" w:afterAutospacing="1" w:line="240" w:lineRule="auto"/>
        <w:jc w:val="both"/>
        <w:rPr>
          <w:rFonts w:ascii="Times New Roman" w:eastAsia="Times New Roman" w:hAnsi="Times New Roman" w:cs="Times New Roman"/>
          <w:sz w:val="24"/>
          <w:szCs w:val="24"/>
          <w:lang w:val="hr-HR" w:eastAsia="hr-HR"/>
        </w:rPr>
      </w:pPr>
      <w:r w:rsidRPr="00DA6476">
        <w:rPr>
          <w:rFonts w:ascii="Times New Roman" w:eastAsia="Times New Roman" w:hAnsi="Times New Roman" w:cs="Times New Roman"/>
          <w:sz w:val="24"/>
          <w:szCs w:val="24"/>
          <w:lang w:val="hr-HR" w:eastAsia="hr-HR"/>
        </w:rPr>
        <w:t>Право на додатак за помоћ и његу другог лица признаје се на основу налаза и мишљења стручне комисије. На основу налаза и мишљења Првостепене стручне комисије за утврђивање способности лица у поступку остваривања права из социјалне заштите и утврђивања функционалног стања корисника, ЈУ Центар за социјални рад Брод проводи поступак и доноси рјешење о остваривању права на додатак за помоћ и његу другог лица.</w:t>
      </w:r>
    </w:p>
    <w:p w:rsidR="00DA6476" w:rsidRPr="00DA6476" w:rsidRDefault="00DA6476" w:rsidP="00DA6476">
      <w:pPr>
        <w:spacing w:before="100" w:beforeAutospacing="1" w:after="100" w:afterAutospacing="1" w:line="240" w:lineRule="auto"/>
        <w:jc w:val="both"/>
        <w:rPr>
          <w:rFonts w:ascii="Times New Roman" w:eastAsia="Times New Roman" w:hAnsi="Times New Roman" w:cs="Times New Roman"/>
          <w:sz w:val="24"/>
          <w:szCs w:val="24"/>
          <w:lang w:val="hr-HR" w:eastAsia="hr-HR"/>
        </w:rPr>
      </w:pPr>
      <w:r w:rsidRPr="00DA6476">
        <w:rPr>
          <w:rFonts w:ascii="Times New Roman" w:eastAsia="Times New Roman" w:hAnsi="Times New Roman" w:cs="Times New Roman"/>
          <w:sz w:val="24"/>
          <w:szCs w:val="24"/>
          <w:lang w:val="hr-HR" w:eastAsia="hr-HR"/>
        </w:rPr>
        <w:t>У зависности од степена потребе за помоћи и његом другог лица, корисници овог права разврстани су у двије категорије. Према подацима ЈУ Центар за социјални рад Брод, у 2025. години ово право остваривало је укупно 308 корисника.</w:t>
      </w:r>
    </w:p>
    <w:p w:rsidR="00DA6476" w:rsidRDefault="00DA6476" w:rsidP="00CD0822">
      <w:pPr>
        <w:autoSpaceDE w:val="0"/>
        <w:autoSpaceDN w:val="0"/>
        <w:adjustRightInd w:val="0"/>
        <w:spacing w:after="240" w:line="240" w:lineRule="auto"/>
        <w:contextualSpacing/>
        <w:jc w:val="both"/>
        <w:rPr>
          <w:rFonts w:ascii="Times New Roman" w:hAnsi="Times New Roman" w:cs="Times New Roman"/>
          <w:b/>
          <w:sz w:val="24"/>
          <w:szCs w:val="24"/>
          <w:lang w:val="sr-Cyrl-BA"/>
        </w:rPr>
      </w:pPr>
    </w:p>
    <w:p w:rsidR="00E55D53" w:rsidRPr="0067128C" w:rsidRDefault="00CD0822" w:rsidP="00DA6476">
      <w:pPr>
        <w:autoSpaceDE w:val="0"/>
        <w:autoSpaceDN w:val="0"/>
        <w:adjustRightInd w:val="0"/>
        <w:spacing w:after="240" w:line="240" w:lineRule="auto"/>
        <w:contextualSpacing/>
        <w:rPr>
          <w:rFonts w:ascii="Times New Roman" w:hAnsi="Times New Roman" w:cs="Times New Roman"/>
          <w:b/>
          <w:sz w:val="24"/>
          <w:szCs w:val="24"/>
          <w:lang w:val="sr-Cyrl-CS"/>
        </w:rPr>
      </w:pPr>
      <w:r>
        <w:rPr>
          <w:rFonts w:ascii="Times New Roman" w:hAnsi="Times New Roman" w:cs="Times New Roman"/>
          <w:sz w:val="24"/>
          <w:szCs w:val="24"/>
          <w:lang w:val="sr-Cyrl-CS"/>
        </w:rPr>
        <w:t>Т</w:t>
      </w:r>
      <w:r w:rsidR="00DA6476">
        <w:rPr>
          <w:rFonts w:ascii="Times New Roman" w:hAnsi="Times New Roman" w:cs="Times New Roman"/>
          <w:sz w:val="24"/>
          <w:szCs w:val="24"/>
          <w:lang w:val="sr-Cyrl-CS"/>
        </w:rPr>
        <w:t>абела 2</w:t>
      </w:r>
      <w:r w:rsidR="003930BB">
        <w:rPr>
          <w:rFonts w:ascii="Times New Roman" w:hAnsi="Times New Roman" w:cs="Times New Roman"/>
          <w:sz w:val="24"/>
          <w:szCs w:val="24"/>
          <w:lang w:val="hr-HR"/>
        </w:rPr>
        <w:t>.</w:t>
      </w:r>
      <w:r w:rsidR="00DA6476">
        <w:rPr>
          <w:rFonts w:ascii="Times New Roman" w:hAnsi="Times New Roman" w:cs="Times New Roman"/>
          <w:sz w:val="24"/>
          <w:szCs w:val="24"/>
          <w:lang w:val="sr-Cyrl-CS"/>
        </w:rPr>
        <w:t xml:space="preserve">               </w:t>
      </w:r>
      <w:r w:rsidR="00DA6476" w:rsidRPr="00DA6476">
        <w:rPr>
          <w:rFonts w:ascii="Times New Roman" w:hAnsi="Times New Roman" w:cs="Times New Roman"/>
          <w:b/>
          <w:sz w:val="24"/>
          <w:szCs w:val="24"/>
          <w:lang w:val="sr-Cyrl-CS"/>
        </w:rPr>
        <w:t>Приказ броја корисника по категоријама и мјесечним износима</w:t>
      </w:r>
    </w:p>
    <w:tbl>
      <w:tblPr>
        <w:tblStyle w:val="TableGrid"/>
        <w:tblW w:w="0" w:type="auto"/>
        <w:tblLook w:val="04A0" w:firstRow="1" w:lastRow="0" w:firstColumn="1" w:lastColumn="0" w:noHBand="0" w:noVBand="1"/>
      </w:tblPr>
      <w:tblGrid>
        <w:gridCol w:w="3070"/>
        <w:gridCol w:w="3070"/>
        <w:gridCol w:w="3071"/>
      </w:tblGrid>
      <w:tr w:rsidR="00145AE9" w:rsidRPr="0067128C" w:rsidTr="00145AE9">
        <w:tc>
          <w:tcPr>
            <w:tcW w:w="3070" w:type="dxa"/>
          </w:tcPr>
          <w:p w:rsidR="00145AE9" w:rsidRPr="00DA6476" w:rsidRDefault="00145AE9" w:rsidP="00C44082">
            <w:pPr>
              <w:autoSpaceDE w:val="0"/>
              <w:autoSpaceDN w:val="0"/>
              <w:adjustRightInd w:val="0"/>
              <w:spacing w:after="240"/>
              <w:jc w:val="center"/>
              <w:rPr>
                <w:rFonts w:ascii="Times New Roman" w:hAnsi="Times New Roman" w:cs="Times New Roman"/>
                <w:sz w:val="24"/>
                <w:szCs w:val="24"/>
              </w:rPr>
            </w:pPr>
            <w:r w:rsidRPr="00DA6476">
              <w:rPr>
                <w:rFonts w:ascii="Times New Roman" w:hAnsi="Times New Roman" w:cs="Times New Roman"/>
                <w:sz w:val="24"/>
                <w:szCs w:val="24"/>
                <w:lang w:val="sr-Cyrl-CS"/>
              </w:rPr>
              <w:t>Категориј</w:t>
            </w:r>
            <w:r w:rsidR="00C44082" w:rsidRPr="00DA6476">
              <w:rPr>
                <w:rFonts w:ascii="Times New Roman" w:hAnsi="Times New Roman" w:cs="Times New Roman"/>
                <w:sz w:val="24"/>
                <w:szCs w:val="24"/>
              </w:rPr>
              <w:t>a</w:t>
            </w:r>
          </w:p>
        </w:tc>
        <w:tc>
          <w:tcPr>
            <w:tcW w:w="3070" w:type="dxa"/>
          </w:tcPr>
          <w:p w:rsidR="00145AE9" w:rsidRPr="00DA6476" w:rsidRDefault="00145AE9" w:rsidP="00145AE9">
            <w:pPr>
              <w:autoSpaceDE w:val="0"/>
              <w:autoSpaceDN w:val="0"/>
              <w:adjustRightInd w:val="0"/>
              <w:spacing w:after="240"/>
              <w:jc w:val="center"/>
              <w:rPr>
                <w:rFonts w:ascii="Times New Roman" w:hAnsi="Times New Roman" w:cs="Times New Roman"/>
                <w:sz w:val="24"/>
                <w:szCs w:val="24"/>
                <w:lang w:val="sr-Cyrl-CS"/>
              </w:rPr>
            </w:pPr>
            <w:r w:rsidRPr="00DA6476">
              <w:rPr>
                <w:rFonts w:ascii="Times New Roman" w:hAnsi="Times New Roman" w:cs="Times New Roman"/>
                <w:sz w:val="24"/>
                <w:szCs w:val="24"/>
                <w:lang w:val="sr-Cyrl-CS"/>
              </w:rPr>
              <w:t>Број корисника</w:t>
            </w:r>
          </w:p>
        </w:tc>
        <w:tc>
          <w:tcPr>
            <w:tcW w:w="3071" w:type="dxa"/>
          </w:tcPr>
          <w:p w:rsidR="00145AE9" w:rsidRPr="00DA6476" w:rsidRDefault="00145AE9" w:rsidP="00145AE9">
            <w:pPr>
              <w:autoSpaceDE w:val="0"/>
              <w:autoSpaceDN w:val="0"/>
              <w:adjustRightInd w:val="0"/>
              <w:spacing w:after="240"/>
              <w:jc w:val="center"/>
              <w:rPr>
                <w:rFonts w:ascii="Times New Roman" w:hAnsi="Times New Roman" w:cs="Times New Roman"/>
                <w:sz w:val="24"/>
                <w:szCs w:val="24"/>
                <w:lang w:val="sr-Cyrl-CS"/>
              </w:rPr>
            </w:pPr>
            <w:r w:rsidRPr="00DA6476">
              <w:rPr>
                <w:rFonts w:ascii="Times New Roman" w:hAnsi="Times New Roman" w:cs="Times New Roman"/>
                <w:sz w:val="24"/>
                <w:szCs w:val="24"/>
                <w:lang w:val="sr-Cyrl-CS"/>
              </w:rPr>
              <w:t>Мјесечни износ</w:t>
            </w:r>
          </w:p>
        </w:tc>
      </w:tr>
      <w:tr w:rsidR="00145AE9" w:rsidRPr="0067128C" w:rsidTr="00D21B68">
        <w:tc>
          <w:tcPr>
            <w:tcW w:w="3070" w:type="dxa"/>
            <w:vAlign w:val="center"/>
          </w:tcPr>
          <w:p w:rsidR="00145AE9" w:rsidRPr="0067128C" w:rsidRDefault="00145AE9" w:rsidP="00D21B68">
            <w:pPr>
              <w:autoSpaceDE w:val="0"/>
              <w:autoSpaceDN w:val="0"/>
              <w:adjustRightInd w:val="0"/>
              <w:spacing w:after="240"/>
              <w:jc w:val="center"/>
              <w:rPr>
                <w:rFonts w:ascii="Times New Roman" w:hAnsi="Times New Roman" w:cs="Times New Roman"/>
                <w:sz w:val="24"/>
                <w:szCs w:val="24"/>
                <w:lang w:val="sr-Cyrl-CS"/>
              </w:rPr>
            </w:pPr>
            <w:r w:rsidRPr="0067128C">
              <w:rPr>
                <w:rFonts w:ascii="Times New Roman" w:hAnsi="Times New Roman" w:cs="Times New Roman"/>
                <w:sz w:val="24"/>
                <w:szCs w:val="24"/>
                <w:lang w:val="sr-Cyrl-CS"/>
              </w:rPr>
              <w:t>Потпуна зависност од помоћи и његе другог лица</w:t>
            </w:r>
          </w:p>
        </w:tc>
        <w:tc>
          <w:tcPr>
            <w:tcW w:w="3070" w:type="dxa"/>
            <w:vAlign w:val="center"/>
          </w:tcPr>
          <w:p w:rsidR="00145AE9" w:rsidRPr="008867FE" w:rsidRDefault="00D21B68" w:rsidP="00D21B68">
            <w:pPr>
              <w:autoSpaceDE w:val="0"/>
              <w:autoSpaceDN w:val="0"/>
              <w:adjustRightInd w:val="0"/>
              <w:spacing w:after="240"/>
              <w:jc w:val="center"/>
              <w:rPr>
                <w:rFonts w:ascii="Times New Roman" w:hAnsi="Times New Roman" w:cs="Times New Roman"/>
                <w:sz w:val="24"/>
                <w:szCs w:val="24"/>
              </w:rPr>
            </w:pPr>
            <w:r>
              <w:rPr>
                <w:rFonts w:ascii="Times New Roman" w:hAnsi="Times New Roman" w:cs="Times New Roman"/>
                <w:sz w:val="24"/>
                <w:szCs w:val="24"/>
                <w:lang w:val="sr-Cyrl-CS"/>
              </w:rPr>
              <w:t>172</w:t>
            </w:r>
          </w:p>
        </w:tc>
        <w:tc>
          <w:tcPr>
            <w:tcW w:w="3071" w:type="dxa"/>
            <w:vAlign w:val="center"/>
          </w:tcPr>
          <w:p w:rsidR="00145AE9" w:rsidRPr="008867FE" w:rsidRDefault="00145AE9" w:rsidP="00D21B68">
            <w:pPr>
              <w:autoSpaceDE w:val="0"/>
              <w:autoSpaceDN w:val="0"/>
              <w:adjustRightInd w:val="0"/>
              <w:spacing w:after="240"/>
              <w:jc w:val="center"/>
              <w:rPr>
                <w:rFonts w:ascii="Times New Roman" w:hAnsi="Times New Roman" w:cs="Times New Roman"/>
                <w:sz w:val="24"/>
                <w:szCs w:val="24"/>
                <w:lang w:val="sr-Cyrl-CS"/>
              </w:rPr>
            </w:pPr>
          </w:p>
          <w:p w:rsidR="00145AE9" w:rsidRPr="008867FE" w:rsidRDefault="00D21B68" w:rsidP="00D21B68">
            <w:pPr>
              <w:autoSpaceDE w:val="0"/>
              <w:autoSpaceDN w:val="0"/>
              <w:adjustRightInd w:val="0"/>
              <w:spacing w:after="240"/>
              <w:jc w:val="center"/>
              <w:rPr>
                <w:rFonts w:ascii="Times New Roman" w:hAnsi="Times New Roman" w:cs="Times New Roman"/>
                <w:sz w:val="24"/>
                <w:szCs w:val="24"/>
                <w:lang w:val="sr-Cyrl-CS"/>
              </w:rPr>
            </w:pPr>
            <w:r>
              <w:rPr>
                <w:rFonts w:ascii="Times New Roman" w:hAnsi="Times New Roman" w:cs="Times New Roman"/>
                <w:sz w:val="24"/>
                <w:szCs w:val="24"/>
                <w:lang w:val="sr-Cyrl-CS"/>
              </w:rPr>
              <w:t>308,88</w:t>
            </w:r>
            <w:r w:rsidR="008867FE" w:rsidRPr="008867FE">
              <w:rPr>
                <w:rFonts w:ascii="Times New Roman" w:hAnsi="Times New Roman" w:cs="Times New Roman"/>
                <w:sz w:val="24"/>
                <w:szCs w:val="24"/>
                <w:lang w:val="sr-Cyrl-CS"/>
              </w:rPr>
              <w:t xml:space="preserve"> КМ</w:t>
            </w:r>
          </w:p>
        </w:tc>
      </w:tr>
      <w:tr w:rsidR="00145AE9" w:rsidRPr="0067128C" w:rsidTr="00D21B68">
        <w:tc>
          <w:tcPr>
            <w:tcW w:w="3070" w:type="dxa"/>
            <w:vAlign w:val="center"/>
          </w:tcPr>
          <w:p w:rsidR="00421273" w:rsidRPr="0067128C" w:rsidRDefault="00145AE9" w:rsidP="00D21B68">
            <w:pPr>
              <w:autoSpaceDE w:val="0"/>
              <w:autoSpaceDN w:val="0"/>
              <w:adjustRightInd w:val="0"/>
              <w:spacing w:after="240"/>
              <w:jc w:val="center"/>
              <w:rPr>
                <w:rFonts w:ascii="Times New Roman" w:hAnsi="Times New Roman" w:cs="Times New Roman"/>
                <w:sz w:val="24"/>
                <w:szCs w:val="24"/>
                <w:lang w:val="sr-Cyrl-CS"/>
              </w:rPr>
            </w:pPr>
            <w:r w:rsidRPr="0067128C">
              <w:rPr>
                <w:rFonts w:ascii="Times New Roman" w:hAnsi="Times New Roman" w:cs="Times New Roman"/>
                <w:sz w:val="24"/>
                <w:szCs w:val="24"/>
                <w:lang w:val="sr-Cyrl-CS"/>
              </w:rPr>
              <w:t>Дјелимична зависност од помоћи и његе другог лица</w:t>
            </w:r>
          </w:p>
        </w:tc>
        <w:tc>
          <w:tcPr>
            <w:tcW w:w="3070" w:type="dxa"/>
            <w:vAlign w:val="center"/>
          </w:tcPr>
          <w:p w:rsidR="00145AE9" w:rsidRPr="0067128C" w:rsidRDefault="00145AE9" w:rsidP="00D21B68">
            <w:pPr>
              <w:autoSpaceDE w:val="0"/>
              <w:autoSpaceDN w:val="0"/>
              <w:adjustRightInd w:val="0"/>
              <w:spacing w:after="240"/>
              <w:jc w:val="center"/>
              <w:rPr>
                <w:rFonts w:ascii="Times New Roman" w:hAnsi="Times New Roman" w:cs="Times New Roman"/>
                <w:sz w:val="24"/>
                <w:szCs w:val="24"/>
                <w:lang w:val="sr-Cyrl-CS"/>
              </w:rPr>
            </w:pPr>
          </w:p>
          <w:p w:rsidR="00145AE9" w:rsidRPr="00333692" w:rsidRDefault="00D21B68" w:rsidP="00D21B68">
            <w:pPr>
              <w:autoSpaceDE w:val="0"/>
              <w:autoSpaceDN w:val="0"/>
              <w:adjustRightInd w:val="0"/>
              <w:spacing w:after="240"/>
              <w:jc w:val="center"/>
              <w:rPr>
                <w:rFonts w:ascii="Times New Roman" w:hAnsi="Times New Roman" w:cs="Times New Roman"/>
                <w:sz w:val="24"/>
                <w:szCs w:val="24"/>
                <w:lang w:val="hr-HR"/>
              </w:rPr>
            </w:pPr>
            <w:r>
              <w:rPr>
                <w:rFonts w:ascii="Times New Roman" w:hAnsi="Times New Roman" w:cs="Times New Roman"/>
                <w:sz w:val="24"/>
                <w:szCs w:val="24"/>
                <w:lang w:val="sr-Cyrl-CS"/>
              </w:rPr>
              <w:t>136</w:t>
            </w:r>
          </w:p>
        </w:tc>
        <w:tc>
          <w:tcPr>
            <w:tcW w:w="3071" w:type="dxa"/>
            <w:vAlign w:val="center"/>
          </w:tcPr>
          <w:p w:rsidR="00145AE9" w:rsidRPr="008867FE" w:rsidRDefault="00145AE9" w:rsidP="00D21B68">
            <w:pPr>
              <w:autoSpaceDE w:val="0"/>
              <w:autoSpaceDN w:val="0"/>
              <w:adjustRightInd w:val="0"/>
              <w:spacing w:after="240"/>
              <w:jc w:val="center"/>
              <w:rPr>
                <w:rFonts w:ascii="Times New Roman" w:hAnsi="Times New Roman" w:cs="Times New Roman"/>
                <w:sz w:val="24"/>
                <w:szCs w:val="24"/>
                <w:lang w:val="sr-Cyrl-CS"/>
              </w:rPr>
            </w:pPr>
          </w:p>
          <w:p w:rsidR="00145AE9" w:rsidRPr="00D21B68" w:rsidRDefault="00D21B68" w:rsidP="00D21B68">
            <w:pPr>
              <w:autoSpaceDE w:val="0"/>
              <w:autoSpaceDN w:val="0"/>
              <w:adjustRightInd w:val="0"/>
              <w:spacing w:after="240"/>
              <w:jc w:val="center"/>
              <w:rPr>
                <w:rFonts w:ascii="Times New Roman" w:hAnsi="Times New Roman" w:cs="Times New Roman"/>
                <w:sz w:val="24"/>
                <w:szCs w:val="24"/>
                <w:lang w:val="sr-Cyrl-CS"/>
              </w:rPr>
            </w:pPr>
            <w:r w:rsidRPr="00D21B68">
              <w:rPr>
                <w:rFonts w:ascii="Times New Roman" w:hAnsi="Times New Roman" w:cs="Times New Roman"/>
                <w:sz w:val="24"/>
                <w:szCs w:val="24"/>
                <w:lang w:val="sr-Cyrl-CS"/>
              </w:rPr>
              <w:t>154,44</w:t>
            </w:r>
            <w:r w:rsidR="008867FE" w:rsidRPr="00D21B68">
              <w:rPr>
                <w:rFonts w:ascii="Times New Roman" w:hAnsi="Times New Roman" w:cs="Times New Roman"/>
                <w:sz w:val="24"/>
                <w:szCs w:val="24"/>
                <w:lang w:val="sr-Cyrl-CS"/>
              </w:rPr>
              <w:t xml:space="preserve"> КМ</w:t>
            </w:r>
          </w:p>
        </w:tc>
      </w:tr>
    </w:tbl>
    <w:p w:rsidR="00CE0A07" w:rsidRDefault="00CD0822" w:rsidP="00D83C9B">
      <w:pPr>
        <w:tabs>
          <w:tab w:val="left" w:pos="1845"/>
        </w:tabs>
        <w:jc w:val="both"/>
        <w:rPr>
          <w:rFonts w:ascii="Times New Roman" w:hAnsi="Times New Roman" w:cs="Times New Roman"/>
          <w:i/>
          <w:sz w:val="24"/>
          <w:szCs w:val="24"/>
          <w:lang w:val="sr-Cyrl-RS"/>
        </w:rPr>
      </w:pPr>
      <w:r w:rsidRPr="00D21B68">
        <w:rPr>
          <w:rFonts w:ascii="Times New Roman" w:hAnsi="Times New Roman" w:cs="Times New Roman"/>
          <w:i/>
          <w:sz w:val="24"/>
          <w:szCs w:val="24"/>
          <w:lang w:val="sr-Cyrl-RS"/>
        </w:rPr>
        <w:t>Извор:</w:t>
      </w:r>
      <w:r>
        <w:rPr>
          <w:rFonts w:ascii="Times New Roman" w:hAnsi="Times New Roman" w:cs="Times New Roman"/>
          <w:i/>
          <w:sz w:val="24"/>
          <w:szCs w:val="24"/>
          <w:lang w:val="sr-Cyrl-RS"/>
        </w:rPr>
        <w:t xml:space="preserve"> ЈУ</w:t>
      </w:r>
      <w:r w:rsidRPr="00D21B68">
        <w:rPr>
          <w:rFonts w:ascii="Times New Roman" w:hAnsi="Times New Roman" w:cs="Times New Roman"/>
          <w:i/>
          <w:sz w:val="24"/>
          <w:szCs w:val="24"/>
          <w:lang w:val="sr-Cyrl-RS"/>
        </w:rPr>
        <w:t xml:space="preserve"> Центар за социјални рад Брод</w:t>
      </w:r>
    </w:p>
    <w:p w:rsidR="00D83C9B" w:rsidRPr="00D83C9B" w:rsidRDefault="00D83C9B" w:rsidP="00D83C9B">
      <w:pPr>
        <w:tabs>
          <w:tab w:val="left" w:pos="1845"/>
        </w:tabs>
        <w:jc w:val="both"/>
        <w:rPr>
          <w:rFonts w:ascii="Times New Roman" w:hAnsi="Times New Roman" w:cs="Times New Roman"/>
          <w:i/>
          <w:sz w:val="24"/>
          <w:szCs w:val="24"/>
          <w:lang w:val="sr-Cyrl-RS"/>
        </w:rPr>
      </w:pPr>
    </w:p>
    <w:p w:rsidR="00DA6476" w:rsidRPr="00DA6476" w:rsidRDefault="00DA6476" w:rsidP="00DA6476">
      <w:pPr>
        <w:spacing w:before="100" w:beforeAutospacing="1" w:after="100" w:afterAutospacing="1" w:line="240" w:lineRule="auto"/>
        <w:rPr>
          <w:rFonts w:ascii="Times New Roman" w:eastAsia="Times New Roman" w:hAnsi="Times New Roman" w:cs="Times New Roman"/>
          <w:sz w:val="24"/>
          <w:szCs w:val="24"/>
          <w:lang w:val="hr-HR" w:eastAsia="hr-HR"/>
        </w:rPr>
      </w:pPr>
      <w:r w:rsidRPr="00DA6476">
        <w:rPr>
          <w:rFonts w:ascii="Times New Roman" w:eastAsia="Times New Roman" w:hAnsi="Times New Roman" w:cs="Times New Roman"/>
          <w:b/>
          <w:bCs/>
          <w:sz w:val="24"/>
          <w:szCs w:val="24"/>
          <w:lang w:val="hr-HR" w:eastAsia="hr-HR"/>
        </w:rPr>
        <w:t>3. Право на личну инвалиднину</w:t>
      </w:r>
    </w:p>
    <w:p w:rsidR="00DA6476" w:rsidRPr="00DA6476" w:rsidRDefault="00DA6476" w:rsidP="00DA6476">
      <w:pPr>
        <w:spacing w:before="100" w:beforeAutospacing="1" w:after="100" w:afterAutospacing="1" w:line="240" w:lineRule="auto"/>
        <w:jc w:val="both"/>
        <w:rPr>
          <w:rFonts w:ascii="Times New Roman" w:eastAsia="Times New Roman" w:hAnsi="Times New Roman" w:cs="Times New Roman"/>
          <w:sz w:val="24"/>
          <w:szCs w:val="24"/>
          <w:lang w:val="hr-HR" w:eastAsia="hr-HR"/>
        </w:rPr>
      </w:pPr>
      <w:r w:rsidRPr="00DA6476">
        <w:rPr>
          <w:rFonts w:ascii="Times New Roman" w:eastAsia="Times New Roman" w:hAnsi="Times New Roman" w:cs="Times New Roman"/>
          <w:sz w:val="24"/>
          <w:szCs w:val="24"/>
          <w:lang w:val="hr-HR" w:eastAsia="hr-HR"/>
        </w:rPr>
        <w:t>Право на личну инвалиднину могу остварити лица са психичким и/или физичким сметњама у развоју насталим у развојном периоду, односно до навршене 18. године живота.</w:t>
      </w:r>
    </w:p>
    <w:p w:rsidR="00DA6476" w:rsidRPr="00DA6476" w:rsidRDefault="00DA6476" w:rsidP="00DA6476">
      <w:pPr>
        <w:spacing w:before="100" w:beforeAutospacing="1" w:after="100" w:afterAutospacing="1" w:line="240" w:lineRule="auto"/>
        <w:jc w:val="both"/>
        <w:rPr>
          <w:rFonts w:ascii="Times New Roman" w:eastAsia="Times New Roman" w:hAnsi="Times New Roman" w:cs="Times New Roman"/>
          <w:sz w:val="24"/>
          <w:szCs w:val="24"/>
          <w:lang w:val="hr-HR" w:eastAsia="hr-HR"/>
        </w:rPr>
      </w:pPr>
      <w:r w:rsidRPr="00DA6476">
        <w:rPr>
          <w:rFonts w:ascii="Times New Roman" w:eastAsia="Times New Roman" w:hAnsi="Times New Roman" w:cs="Times New Roman"/>
          <w:sz w:val="24"/>
          <w:szCs w:val="24"/>
          <w:lang w:val="hr-HR" w:eastAsia="hr-HR"/>
        </w:rPr>
        <w:t>Према подацима ЈУ Центар за социјални рад Брод, у 2025. години ово право остваривало је 57 пунољетних и 21 малољетно лице, односно укупно 78 корисника, и то:</w:t>
      </w:r>
    </w:p>
    <w:p w:rsidR="00DA6476" w:rsidRPr="00DA6476" w:rsidRDefault="00DA6476" w:rsidP="00DA6476">
      <w:pPr>
        <w:numPr>
          <w:ilvl w:val="0"/>
          <w:numId w:val="13"/>
        </w:numPr>
        <w:spacing w:before="100" w:beforeAutospacing="1" w:after="100" w:afterAutospacing="1" w:line="240" w:lineRule="auto"/>
        <w:rPr>
          <w:rFonts w:ascii="Times New Roman" w:eastAsia="Times New Roman" w:hAnsi="Times New Roman" w:cs="Times New Roman"/>
          <w:sz w:val="24"/>
          <w:szCs w:val="24"/>
          <w:lang w:val="hr-HR" w:eastAsia="hr-HR"/>
        </w:rPr>
      </w:pPr>
      <w:r w:rsidRPr="00DA6476">
        <w:rPr>
          <w:rFonts w:ascii="Times New Roman" w:eastAsia="Times New Roman" w:hAnsi="Times New Roman" w:cs="Times New Roman"/>
          <w:sz w:val="24"/>
          <w:szCs w:val="24"/>
          <w:lang w:val="hr-HR" w:eastAsia="hr-HR"/>
        </w:rPr>
        <w:t>37 корисника у мјесечном износу од 238,68 КМ;</w:t>
      </w:r>
    </w:p>
    <w:p w:rsidR="00DA6476" w:rsidRPr="00DA6476" w:rsidRDefault="00DA6476" w:rsidP="00DA6476">
      <w:pPr>
        <w:numPr>
          <w:ilvl w:val="0"/>
          <w:numId w:val="13"/>
        </w:numPr>
        <w:spacing w:before="100" w:beforeAutospacing="1" w:after="100" w:afterAutospacing="1" w:line="240" w:lineRule="auto"/>
        <w:rPr>
          <w:rFonts w:ascii="Times New Roman" w:eastAsia="Times New Roman" w:hAnsi="Times New Roman" w:cs="Times New Roman"/>
          <w:sz w:val="24"/>
          <w:szCs w:val="24"/>
          <w:lang w:val="hr-HR" w:eastAsia="hr-HR"/>
        </w:rPr>
      </w:pPr>
      <w:r w:rsidRPr="00DA6476">
        <w:rPr>
          <w:rFonts w:ascii="Times New Roman" w:eastAsia="Times New Roman" w:hAnsi="Times New Roman" w:cs="Times New Roman"/>
          <w:sz w:val="24"/>
          <w:szCs w:val="24"/>
          <w:lang w:val="hr-HR" w:eastAsia="hr-HR"/>
        </w:rPr>
        <w:t>10 корисника у мјесечном износу од 196,56 КМ;</w:t>
      </w:r>
    </w:p>
    <w:p w:rsidR="00DA6476" w:rsidRPr="00DA6476" w:rsidRDefault="00DA6476" w:rsidP="00DA6476">
      <w:pPr>
        <w:numPr>
          <w:ilvl w:val="0"/>
          <w:numId w:val="13"/>
        </w:numPr>
        <w:spacing w:before="100" w:beforeAutospacing="1" w:after="100" w:afterAutospacing="1" w:line="240" w:lineRule="auto"/>
        <w:rPr>
          <w:rFonts w:ascii="Times New Roman" w:eastAsia="Times New Roman" w:hAnsi="Times New Roman" w:cs="Times New Roman"/>
          <w:sz w:val="24"/>
          <w:szCs w:val="24"/>
          <w:lang w:val="hr-HR" w:eastAsia="hr-HR"/>
        </w:rPr>
      </w:pPr>
      <w:r w:rsidRPr="00DA6476">
        <w:rPr>
          <w:rFonts w:ascii="Times New Roman" w:eastAsia="Times New Roman" w:hAnsi="Times New Roman" w:cs="Times New Roman"/>
          <w:sz w:val="24"/>
          <w:szCs w:val="24"/>
          <w:lang w:val="hr-HR" w:eastAsia="hr-HR"/>
        </w:rPr>
        <w:t>30 корисника у мјесечном износу од 168,48 КМ;</w:t>
      </w:r>
    </w:p>
    <w:p w:rsidR="00DA6476" w:rsidRPr="00DA6476" w:rsidRDefault="00DA6476" w:rsidP="00DA6476">
      <w:pPr>
        <w:numPr>
          <w:ilvl w:val="0"/>
          <w:numId w:val="13"/>
        </w:numPr>
        <w:spacing w:before="100" w:beforeAutospacing="1" w:after="100" w:afterAutospacing="1" w:line="240" w:lineRule="auto"/>
        <w:rPr>
          <w:rFonts w:ascii="Times New Roman" w:eastAsia="Times New Roman" w:hAnsi="Times New Roman" w:cs="Times New Roman"/>
          <w:sz w:val="24"/>
          <w:szCs w:val="24"/>
          <w:lang w:val="hr-HR" w:eastAsia="hr-HR"/>
        </w:rPr>
      </w:pPr>
      <w:r w:rsidRPr="00DA6476">
        <w:rPr>
          <w:rFonts w:ascii="Times New Roman" w:eastAsia="Times New Roman" w:hAnsi="Times New Roman" w:cs="Times New Roman"/>
          <w:sz w:val="24"/>
          <w:szCs w:val="24"/>
          <w:lang w:val="hr-HR" w:eastAsia="hr-HR"/>
        </w:rPr>
        <w:t>1 корисник у мјесечном износу од 140,40 КМ.</w:t>
      </w:r>
    </w:p>
    <w:p w:rsidR="00DA6476" w:rsidRDefault="00DA6476" w:rsidP="00DA6476">
      <w:pPr>
        <w:spacing w:before="100" w:beforeAutospacing="1" w:after="100" w:afterAutospacing="1" w:line="240" w:lineRule="auto"/>
        <w:rPr>
          <w:rFonts w:ascii="Times New Roman" w:eastAsia="Times New Roman" w:hAnsi="Times New Roman" w:cs="Times New Roman"/>
          <w:b/>
          <w:bCs/>
          <w:sz w:val="24"/>
          <w:szCs w:val="24"/>
          <w:lang w:val="hr-HR" w:eastAsia="hr-HR"/>
        </w:rPr>
      </w:pPr>
    </w:p>
    <w:p w:rsidR="00DA6476" w:rsidRDefault="00DA6476" w:rsidP="00DA6476">
      <w:pPr>
        <w:spacing w:before="100" w:beforeAutospacing="1" w:after="100" w:afterAutospacing="1" w:line="240" w:lineRule="auto"/>
        <w:rPr>
          <w:rFonts w:ascii="Times New Roman" w:eastAsia="Times New Roman" w:hAnsi="Times New Roman" w:cs="Times New Roman"/>
          <w:b/>
          <w:bCs/>
          <w:sz w:val="24"/>
          <w:szCs w:val="24"/>
          <w:lang w:val="hr-HR" w:eastAsia="hr-HR"/>
        </w:rPr>
      </w:pPr>
    </w:p>
    <w:p w:rsidR="00DA6476" w:rsidRPr="00DA6476" w:rsidRDefault="00DA6476" w:rsidP="00DA6476">
      <w:pPr>
        <w:spacing w:before="100" w:beforeAutospacing="1" w:after="100" w:afterAutospacing="1" w:line="240" w:lineRule="auto"/>
        <w:rPr>
          <w:rFonts w:ascii="Times New Roman" w:eastAsia="Times New Roman" w:hAnsi="Times New Roman" w:cs="Times New Roman"/>
          <w:sz w:val="24"/>
          <w:szCs w:val="24"/>
          <w:lang w:val="hr-HR" w:eastAsia="hr-HR"/>
        </w:rPr>
      </w:pPr>
      <w:r w:rsidRPr="00DA6476">
        <w:rPr>
          <w:rFonts w:ascii="Times New Roman" w:eastAsia="Times New Roman" w:hAnsi="Times New Roman" w:cs="Times New Roman"/>
          <w:b/>
          <w:bCs/>
          <w:sz w:val="24"/>
          <w:szCs w:val="24"/>
          <w:lang w:val="hr-HR" w:eastAsia="hr-HR"/>
        </w:rPr>
        <w:lastRenderedPageBreak/>
        <w:t>4. Право на подршку у изједначавању могућности дјеце и омладине са сметњама у развоју</w:t>
      </w:r>
    </w:p>
    <w:p w:rsidR="00DA6476" w:rsidRPr="00DA6476" w:rsidRDefault="00DA6476" w:rsidP="00DA6476">
      <w:pPr>
        <w:spacing w:before="100" w:beforeAutospacing="1" w:after="100" w:afterAutospacing="1" w:line="240" w:lineRule="auto"/>
        <w:jc w:val="both"/>
        <w:rPr>
          <w:rFonts w:ascii="Times New Roman" w:eastAsia="Times New Roman" w:hAnsi="Times New Roman" w:cs="Times New Roman"/>
          <w:sz w:val="24"/>
          <w:szCs w:val="24"/>
          <w:lang w:val="hr-HR" w:eastAsia="hr-HR"/>
        </w:rPr>
      </w:pPr>
      <w:r w:rsidRPr="00DA6476">
        <w:rPr>
          <w:rFonts w:ascii="Times New Roman" w:eastAsia="Times New Roman" w:hAnsi="Times New Roman" w:cs="Times New Roman"/>
          <w:sz w:val="24"/>
          <w:szCs w:val="24"/>
          <w:lang w:val="hr-HR" w:eastAsia="hr-HR"/>
        </w:rPr>
        <w:t>Право на подршку у изједначавању могућности дјеце и омладине са сметњама у развоју признаје се дјеци и омладини са сметњама у развоју која похађају основну или средњу школу, у виду накнаде трошкова градског и међуградског превоза у висини цијене мјесечне карте.</w:t>
      </w:r>
    </w:p>
    <w:p w:rsidR="00DA6476" w:rsidRPr="00DA6476" w:rsidRDefault="00DA6476" w:rsidP="00DA6476">
      <w:pPr>
        <w:spacing w:before="100" w:beforeAutospacing="1" w:after="100" w:afterAutospacing="1" w:line="240" w:lineRule="auto"/>
        <w:jc w:val="both"/>
        <w:rPr>
          <w:rFonts w:ascii="Times New Roman" w:eastAsia="Times New Roman" w:hAnsi="Times New Roman" w:cs="Times New Roman"/>
          <w:sz w:val="24"/>
          <w:szCs w:val="24"/>
          <w:lang w:val="hr-HR" w:eastAsia="hr-HR"/>
        </w:rPr>
      </w:pPr>
      <w:r w:rsidRPr="00DA6476">
        <w:rPr>
          <w:rFonts w:ascii="Times New Roman" w:eastAsia="Times New Roman" w:hAnsi="Times New Roman" w:cs="Times New Roman"/>
          <w:sz w:val="24"/>
          <w:szCs w:val="24"/>
          <w:lang w:val="hr-HR" w:eastAsia="hr-HR"/>
        </w:rPr>
        <w:t>За ученике средњих школа трошкови превоза у цјелости се рефундирају средствима Министарства здравља и социјалне заштите Републике Српске, док трошкове превоза ученика основних школа сноси јединица локалне самоуправе.</w:t>
      </w:r>
    </w:p>
    <w:p w:rsidR="00DA6476" w:rsidRPr="00DA6476" w:rsidRDefault="00DA6476" w:rsidP="00DA6476">
      <w:pPr>
        <w:spacing w:before="100" w:beforeAutospacing="1" w:after="100" w:afterAutospacing="1" w:line="240" w:lineRule="auto"/>
        <w:jc w:val="both"/>
        <w:rPr>
          <w:rFonts w:ascii="Times New Roman" w:eastAsia="Times New Roman" w:hAnsi="Times New Roman" w:cs="Times New Roman"/>
          <w:sz w:val="24"/>
          <w:szCs w:val="24"/>
          <w:lang w:val="hr-HR" w:eastAsia="hr-HR"/>
        </w:rPr>
      </w:pPr>
      <w:r w:rsidRPr="00DA6476">
        <w:rPr>
          <w:rFonts w:ascii="Times New Roman" w:eastAsia="Times New Roman" w:hAnsi="Times New Roman" w:cs="Times New Roman"/>
          <w:sz w:val="24"/>
          <w:szCs w:val="24"/>
          <w:lang w:val="hr-HR" w:eastAsia="hr-HR"/>
        </w:rPr>
        <w:t>Према подацима ЈУ Центар за социјални рад Брод, у 2025. год</w:t>
      </w:r>
      <w:r w:rsidR="003930BB">
        <w:rPr>
          <w:rFonts w:ascii="Times New Roman" w:eastAsia="Times New Roman" w:hAnsi="Times New Roman" w:cs="Times New Roman"/>
          <w:sz w:val="24"/>
          <w:szCs w:val="24"/>
          <w:lang w:val="hr-HR" w:eastAsia="hr-HR"/>
        </w:rPr>
        <w:t>ини ово право остваривала су 3</w:t>
      </w:r>
      <w:r w:rsidRPr="00DA6476">
        <w:rPr>
          <w:rFonts w:ascii="Times New Roman" w:eastAsia="Times New Roman" w:hAnsi="Times New Roman" w:cs="Times New Roman"/>
          <w:sz w:val="24"/>
          <w:szCs w:val="24"/>
          <w:lang w:val="hr-HR" w:eastAsia="hr-HR"/>
        </w:rPr>
        <w:t xml:space="preserve"> корисника.</w:t>
      </w:r>
    </w:p>
    <w:p w:rsidR="00DA6476" w:rsidRPr="00DA6476" w:rsidRDefault="00DA6476" w:rsidP="00DA6476">
      <w:pPr>
        <w:spacing w:before="100" w:beforeAutospacing="1" w:after="100" w:afterAutospacing="1" w:line="240" w:lineRule="auto"/>
        <w:rPr>
          <w:rFonts w:ascii="Times New Roman" w:eastAsia="Times New Roman" w:hAnsi="Times New Roman" w:cs="Times New Roman"/>
          <w:sz w:val="24"/>
          <w:szCs w:val="24"/>
          <w:lang w:val="hr-HR" w:eastAsia="hr-HR"/>
        </w:rPr>
      </w:pPr>
      <w:r w:rsidRPr="00DA6476">
        <w:rPr>
          <w:rFonts w:ascii="Times New Roman" w:eastAsia="Times New Roman" w:hAnsi="Times New Roman" w:cs="Times New Roman"/>
          <w:b/>
          <w:bCs/>
          <w:sz w:val="24"/>
          <w:szCs w:val="24"/>
          <w:lang w:val="hr-HR" w:eastAsia="hr-HR"/>
        </w:rPr>
        <w:t>5. Право на смјештај у установу социјалне заштите</w:t>
      </w:r>
    </w:p>
    <w:p w:rsidR="00DA6476" w:rsidRPr="00DA6476" w:rsidRDefault="00DA6476" w:rsidP="00DA6476">
      <w:pPr>
        <w:spacing w:before="100" w:beforeAutospacing="1" w:after="100" w:afterAutospacing="1" w:line="240" w:lineRule="auto"/>
        <w:jc w:val="both"/>
        <w:rPr>
          <w:rFonts w:ascii="Times New Roman" w:eastAsia="Times New Roman" w:hAnsi="Times New Roman" w:cs="Times New Roman"/>
          <w:sz w:val="24"/>
          <w:szCs w:val="24"/>
          <w:lang w:val="hr-HR" w:eastAsia="hr-HR"/>
        </w:rPr>
      </w:pPr>
      <w:r w:rsidRPr="00DA6476">
        <w:rPr>
          <w:rFonts w:ascii="Times New Roman" w:eastAsia="Times New Roman" w:hAnsi="Times New Roman" w:cs="Times New Roman"/>
          <w:sz w:val="24"/>
          <w:szCs w:val="24"/>
          <w:lang w:val="hr-HR" w:eastAsia="hr-HR"/>
        </w:rPr>
        <w:t>Према Закону о социјалној заштити, смјештај у установу подразумијева збрињавање корисника у установи социјалне заштите или у другој установи ван система социјалне заштите која испуњава услове за збрињавање корисника социјалне заштите.</w:t>
      </w:r>
    </w:p>
    <w:p w:rsidR="00DA6476" w:rsidRPr="00DA6476" w:rsidRDefault="00DA6476" w:rsidP="00DA6476">
      <w:pPr>
        <w:spacing w:before="100" w:beforeAutospacing="1" w:after="100" w:afterAutospacing="1" w:line="240" w:lineRule="auto"/>
        <w:jc w:val="both"/>
        <w:rPr>
          <w:rFonts w:ascii="Times New Roman" w:eastAsia="Times New Roman" w:hAnsi="Times New Roman" w:cs="Times New Roman"/>
          <w:sz w:val="24"/>
          <w:szCs w:val="24"/>
          <w:lang w:val="hr-HR" w:eastAsia="hr-HR"/>
        </w:rPr>
      </w:pPr>
      <w:r w:rsidRPr="00DA6476">
        <w:rPr>
          <w:rFonts w:ascii="Times New Roman" w:eastAsia="Times New Roman" w:hAnsi="Times New Roman" w:cs="Times New Roman"/>
          <w:sz w:val="24"/>
          <w:szCs w:val="24"/>
          <w:lang w:val="hr-HR" w:eastAsia="hr-HR"/>
        </w:rPr>
        <w:t>Смјештај у установу социјалне заштите остварује се избором и упућивањем корисника у одговарајућу установу у којој се обезбјеђују становање, исхрана, одијевање, њега, помоћ и брига, васпитање и образовање, оспособљавање за рад, радне, културно-забавне и рекреативно-рехабилитационе активности, здравствена заштита, као и друге услуге у складу са потребама корисника.</w:t>
      </w:r>
    </w:p>
    <w:p w:rsidR="00DA6476" w:rsidRPr="00DA6476" w:rsidRDefault="00DA6476" w:rsidP="00DA6476">
      <w:pPr>
        <w:spacing w:before="100" w:beforeAutospacing="1" w:after="100" w:afterAutospacing="1" w:line="240" w:lineRule="auto"/>
        <w:jc w:val="both"/>
        <w:rPr>
          <w:rFonts w:ascii="Times New Roman" w:eastAsia="Times New Roman" w:hAnsi="Times New Roman" w:cs="Times New Roman"/>
          <w:sz w:val="24"/>
          <w:szCs w:val="24"/>
          <w:lang w:val="hr-HR" w:eastAsia="hr-HR"/>
        </w:rPr>
      </w:pPr>
      <w:r w:rsidRPr="00DA6476">
        <w:rPr>
          <w:rFonts w:ascii="Times New Roman" w:eastAsia="Times New Roman" w:hAnsi="Times New Roman" w:cs="Times New Roman"/>
          <w:sz w:val="24"/>
          <w:szCs w:val="24"/>
          <w:lang w:val="hr-HR" w:eastAsia="hr-HR"/>
        </w:rPr>
        <w:t>Смјештај у установу врши се на основу рјешења надлежног центра за социјални рад и уговора о смјештају. Рјешење се доноси након спроведеног поступка, процјене животних услова и стања корисника и његовог окружења, разматрања могућности других облика збрињавања и оцјене да је смјештај у установу најцјелисходнији облик заштите.</w:t>
      </w:r>
    </w:p>
    <w:p w:rsidR="00DA6476" w:rsidRPr="00DA6476" w:rsidRDefault="00DA6476" w:rsidP="00DA6476">
      <w:pPr>
        <w:spacing w:before="100" w:beforeAutospacing="1" w:after="100" w:afterAutospacing="1" w:line="240" w:lineRule="auto"/>
        <w:jc w:val="both"/>
        <w:rPr>
          <w:rFonts w:ascii="Times New Roman" w:eastAsia="Times New Roman" w:hAnsi="Times New Roman" w:cs="Times New Roman"/>
          <w:sz w:val="24"/>
          <w:szCs w:val="24"/>
          <w:lang w:val="hr-HR" w:eastAsia="hr-HR"/>
        </w:rPr>
      </w:pPr>
      <w:r w:rsidRPr="00DA6476">
        <w:rPr>
          <w:rFonts w:ascii="Times New Roman" w:eastAsia="Times New Roman" w:hAnsi="Times New Roman" w:cs="Times New Roman"/>
          <w:sz w:val="24"/>
          <w:szCs w:val="24"/>
          <w:lang w:val="hr-HR" w:eastAsia="hr-HR"/>
        </w:rPr>
        <w:t>Према подацима ЈУ Центар за социјални рад Брод, право на смјештај у установу социјалне заштите у 2025. години остваривала су укупно 22 корисника.</w:t>
      </w:r>
    </w:p>
    <w:p w:rsidR="00446B02" w:rsidRDefault="00446B02" w:rsidP="00776F1B">
      <w:pPr>
        <w:tabs>
          <w:tab w:val="left" w:pos="1845"/>
        </w:tabs>
        <w:spacing w:after="0" w:line="240" w:lineRule="auto"/>
        <w:jc w:val="both"/>
        <w:rPr>
          <w:rFonts w:ascii="Times New Roman" w:hAnsi="Times New Roman" w:cs="Times New Roman"/>
          <w:b/>
          <w:sz w:val="24"/>
          <w:szCs w:val="24"/>
          <w:lang w:val="sr-Cyrl-CS"/>
        </w:rPr>
      </w:pPr>
    </w:p>
    <w:p w:rsidR="00446B02" w:rsidRPr="00E55D53" w:rsidRDefault="00446B02" w:rsidP="00776F1B">
      <w:pPr>
        <w:tabs>
          <w:tab w:val="left" w:pos="1845"/>
        </w:tabs>
        <w:spacing w:after="0" w:line="240" w:lineRule="auto"/>
        <w:jc w:val="both"/>
        <w:rPr>
          <w:rFonts w:ascii="Times New Roman" w:hAnsi="Times New Roman" w:cs="Times New Roman"/>
          <w:b/>
          <w:sz w:val="24"/>
          <w:szCs w:val="24"/>
          <w:lang w:val="sr-Cyrl-CS"/>
        </w:rPr>
      </w:pPr>
    </w:p>
    <w:p w:rsidR="00776F1B" w:rsidRPr="00ED729C" w:rsidRDefault="004C0F7C" w:rsidP="004C0F7C">
      <w:pPr>
        <w:tabs>
          <w:tab w:val="left" w:pos="1845"/>
        </w:tabs>
        <w:spacing w:after="0" w:line="240" w:lineRule="auto"/>
        <w:rPr>
          <w:rFonts w:ascii="Times New Roman" w:hAnsi="Times New Roman" w:cs="Times New Roman"/>
          <w:sz w:val="24"/>
          <w:szCs w:val="24"/>
          <w:lang w:val="sr-Cyrl-CS"/>
        </w:rPr>
      </w:pPr>
      <w:r w:rsidRPr="00ED729C">
        <w:rPr>
          <w:rFonts w:ascii="Times New Roman" w:hAnsi="Times New Roman" w:cs="Times New Roman"/>
          <w:sz w:val="24"/>
          <w:szCs w:val="24"/>
          <w:lang w:val="sr-Cyrl-CS"/>
        </w:rPr>
        <w:t>Табела 3</w:t>
      </w:r>
      <w:r w:rsidR="003930BB">
        <w:rPr>
          <w:rFonts w:ascii="Times New Roman" w:hAnsi="Times New Roman" w:cs="Times New Roman"/>
          <w:sz w:val="24"/>
          <w:szCs w:val="24"/>
          <w:lang w:val="hr-HR"/>
        </w:rPr>
        <w:t>.</w:t>
      </w:r>
      <w:r w:rsidRPr="00ED729C">
        <w:rPr>
          <w:rFonts w:ascii="Times New Roman" w:hAnsi="Times New Roman" w:cs="Times New Roman"/>
          <w:sz w:val="24"/>
          <w:szCs w:val="24"/>
          <w:lang w:val="sr-Cyrl-CS"/>
        </w:rPr>
        <w:t xml:space="preserve">        </w:t>
      </w:r>
      <w:r w:rsidRPr="00ED729C">
        <w:rPr>
          <w:rFonts w:ascii="Times New Roman" w:hAnsi="Times New Roman" w:cs="Times New Roman"/>
          <w:b/>
          <w:sz w:val="24"/>
          <w:szCs w:val="24"/>
          <w:lang w:val="sr-Cyrl-CS"/>
        </w:rPr>
        <w:t>П</w:t>
      </w:r>
      <w:r w:rsidR="00776F1B" w:rsidRPr="00ED729C">
        <w:rPr>
          <w:rFonts w:ascii="Times New Roman" w:hAnsi="Times New Roman" w:cs="Times New Roman"/>
          <w:b/>
          <w:sz w:val="24"/>
          <w:szCs w:val="24"/>
          <w:lang w:val="sr-Cyrl-CS"/>
        </w:rPr>
        <w:t>риказ броја корисника по установама социјалне заштите</w:t>
      </w:r>
    </w:p>
    <w:tbl>
      <w:tblPr>
        <w:tblStyle w:val="TableGrid"/>
        <w:tblW w:w="10065" w:type="dxa"/>
        <w:tblInd w:w="-601" w:type="dxa"/>
        <w:tblLook w:val="04A0" w:firstRow="1" w:lastRow="0" w:firstColumn="1" w:lastColumn="0" w:noHBand="0" w:noVBand="1"/>
      </w:tblPr>
      <w:tblGrid>
        <w:gridCol w:w="5387"/>
        <w:gridCol w:w="2410"/>
        <w:gridCol w:w="2268"/>
      </w:tblGrid>
      <w:tr w:rsidR="00891A2A" w:rsidRPr="0067128C" w:rsidTr="00446B02">
        <w:tc>
          <w:tcPr>
            <w:tcW w:w="5387" w:type="dxa"/>
            <w:vAlign w:val="center"/>
          </w:tcPr>
          <w:p w:rsidR="00891A2A" w:rsidRPr="00024E99" w:rsidRDefault="00891A2A" w:rsidP="004C0F7C">
            <w:pPr>
              <w:tabs>
                <w:tab w:val="left" w:pos="1845"/>
              </w:tabs>
              <w:jc w:val="center"/>
              <w:rPr>
                <w:rFonts w:ascii="Times New Roman" w:hAnsi="Times New Roman" w:cs="Times New Roman"/>
                <w:sz w:val="24"/>
                <w:szCs w:val="24"/>
                <w:lang w:val="sr-Cyrl-CS"/>
              </w:rPr>
            </w:pPr>
            <w:r w:rsidRPr="00024E99">
              <w:rPr>
                <w:rFonts w:ascii="Times New Roman" w:hAnsi="Times New Roman" w:cs="Times New Roman"/>
                <w:sz w:val="24"/>
                <w:szCs w:val="24"/>
                <w:lang w:val="sr-Cyrl-CS"/>
              </w:rPr>
              <w:t>Назив установе</w:t>
            </w:r>
          </w:p>
        </w:tc>
        <w:tc>
          <w:tcPr>
            <w:tcW w:w="2410" w:type="dxa"/>
            <w:vAlign w:val="center"/>
          </w:tcPr>
          <w:p w:rsidR="00891A2A" w:rsidRPr="00024E99" w:rsidRDefault="00891A2A" w:rsidP="004C0F7C">
            <w:pPr>
              <w:tabs>
                <w:tab w:val="left" w:pos="1845"/>
              </w:tabs>
              <w:jc w:val="center"/>
              <w:rPr>
                <w:rFonts w:ascii="Times New Roman" w:hAnsi="Times New Roman" w:cs="Times New Roman"/>
                <w:sz w:val="24"/>
                <w:szCs w:val="24"/>
                <w:lang w:val="sr-Cyrl-CS"/>
              </w:rPr>
            </w:pPr>
            <w:r w:rsidRPr="00024E99">
              <w:rPr>
                <w:rFonts w:ascii="Times New Roman" w:hAnsi="Times New Roman" w:cs="Times New Roman"/>
                <w:sz w:val="24"/>
                <w:szCs w:val="24"/>
                <w:lang w:val="sr-Cyrl-CS"/>
              </w:rPr>
              <w:t>Број корисника</w:t>
            </w:r>
          </w:p>
          <w:p w:rsidR="00891A2A" w:rsidRPr="00024E99" w:rsidRDefault="00891A2A" w:rsidP="004C0F7C">
            <w:pPr>
              <w:tabs>
                <w:tab w:val="left" w:pos="1845"/>
              </w:tabs>
              <w:jc w:val="center"/>
              <w:rPr>
                <w:rFonts w:ascii="Times New Roman" w:hAnsi="Times New Roman" w:cs="Times New Roman"/>
                <w:sz w:val="24"/>
                <w:szCs w:val="24"/>
                <w:lang w:val="sr-Cyrl-CS"/>
              </w:rPr>
            </w:pPr>
          </w:p>
        </w:tc>
        <w:tc>
          <w:tcPr>
            <w:tcW w:w="2268" w:type="dxa"/>
            <w:tcBorders>
              <w:top w:val="single" w:sz="4" w:space="0" w:color="auto"/>
              <w:bottom w:val="single" w:sz="4" w:space="0" w:color="auto"/>
              <w:right w:val="single" w:sz="4" w:space="0" w:color="auto"/>
            </w:tcBorders>
            <w:shd w:val="clear" w:color="auto" w:fill="auto"/>
            <w:vAlign w:val="center"/>
          </w:tcPr>
          <w:p w:rsidR="004C0F7C" w:rsidRDefault="004C0F7C" w:rsidP="004C0F7C">
            <w:pPr>
              <w:jc w:val="center"/>
              <w:rPr>
                <w:rFonts w:ascii="Times New Roman" w:hAnsi="Times New Roman" w:cs="Times New Roman"/>
                <w:sz w:val="24"/>
                <w:szCs w:val="24"/>
                <w:lang w:val="sr-Cyrl-CS"/>
              </w:rPr>
            </w:pPr>
          </w:p>
          <w:p w:rsidR="00891A2A" w:rsidRDefault="00891A2A" w:rsidP="004C0F7C">
            <w:pPr>
              <w:jc w:val="center"/>
              <w:rPr>
                <w:rFonts w:ascii="Times New Roman" w:hAnsi="Times New Roman" w:cs="Times New Roman"/>
                <w:sz w:val="24"/>
                <w:szCs w:val="24"/>
                <w:lang w:val="sr-Cyrl-CS"/>
              </w:rPr>
            </w:pPr>
            <w:r w:rsidRPr="00024E99">
              <w:rPr>
                <w:rFonts w:ascii="Times New Roman" w:hAnsi="Times New Roman" w:cs="Times New Roman"/>
                <w:sz w:val="24"/>
                <w:szCs w:val="24"/>
                <w:lang w:val="sr-Cyrl-CS"/>
              </w:rPr>
              <w:t>Цијена смјештаја по кориснику на мјесечном нивоу</w:t>
            </w:r>
          </w:p>
          <w:p w:rsidR="004C0F7C" w:rsidRPr="00024E99" w:rsidRDefault="004C0F7C" w:rsidP="004C0F7C">
            <w:pPr>
              <w:jc w:val="center"/>
              <w:rPr>
                <w:rFonts w:ascii="Times New Roman" w:hAnsi="Times New Roman" w:cs="Times New Roman"/>
                <w:sz w:val="24"/>
                <w:szCs w:val="24"/>
                <w:lang w:val="sr-Cyrl-CS"/>
              </w:rPr>
            </w:pPr>
          </w:p>
        </w:tc>
      </w:tr>
      <w:tr w:rsidR="004C0F7C" w:rsidRPr="0067128C" w:rsidTr="00446B02">
        <w:tc>
          <w:tcPr>
            <w:tcW w:w="5387" w:type="dxa"/>
            <w:vAlign w:val="bottom"/>
          </w:tcPr>
          <w:p w:rsidR="0045289F" w:rsidRDefault="0045289F" w:rsidP="008617E9">
            <w:pPr>
              <w:tabs>
                <w:tab w:val="left" w:pos="1845"/>
              </w:tabs>
              <w:rPr>
                <w:rFonts w:ascii="Times New Roman" w:hAnsi="Times New Roman" w:cs="Times New Roman"/>
                <w:sz w:val="24"/>
                <w:szCs w:val="24"/>
                <w:lang w:val="sr-Cyrl-CS"/>
              </w:rPr>
            </w:pPr>
          </w:p>
          <w:p w:rsidR="004C0F7C" w:rsidRDefault="004C0F7C" w:rsidP="008617E9">
            <w:pPr>
              <w:tabs>
                <w:tab w:val="left" w:pos="1845"/>
              </w:tabs>
              <w:rPr>
                <w:rFonts w:ascii="Times New Roman" w:hAnsi="Times New Roman" w:cs="Times New Roman"/>
                <w:sz w:val="24"/>
                <w:szCs w:val="24"/>
                <w:lang w:val="sr-Cyrl-CS"/>
              </w:rPr>
            </w:pPr>
            <w:r w:rsidRPr="00024E99">
              <w:rPr>
                <w:rFonts w:ascii="Times New Roman" w:hAnsi="Times New Roman" w:cs="Times New Roman"/>
                <w:sz w:val="24"/>
                <w:szCs w:val="24"/>
                <w:lang w:val="sr-Cyrl-CS"/>
              </w:rPr>
              <w:t>Дом за смјештај одраслих лица Кулина, Репбулика Србија</w:t>
            </w:r>
          </w:p>
          <w:p w:rsidR="0045289F" w:rsidRPr="00024E99" w:rsidRDefault="0045289F" w:rsidP="00446B02">
            <w:pPr>
              <w:tabs>
                <w:tab w:val="left" w:pos="1845"/>
              </w:tabs>
              <w:rPr>
                <w:rFonts w:ascii="Times New Roman" w:hAnsi="Times New Roman" w:cs="Times New Roman"/>
                <w:sz w:val="24"/>
                <w:szCs w:val="24"/>
                <w:lang w:val="sr-Cyrl-CS"/>
              </w:rPr>
            </w:pPr>
          </w:p>
        </w:tc>
        <w:tc>
          <w:tcPr>
            <w:tcW w:w="2410" w:type="dxa"/>
            <w:tcBorders>
              <w:bottom w:val="single" w:sz="4" w:space="0" w:color="auto"/>
            </w:tcBorders>
            <w:vAlign w:val="center"/>
          </w:tcPr>
          <w:p w:rsidR="004C0F7C" w:rsidRPr="00024E99" w:rsidRDefault="004C0F7C" w:rsidP="004C0F7C">
            <w:pPr>
              <w:tabs>
                <w:tab w:val="left" w:pos="1845"/>
              </w:tabs>
              <w:jc w:val="center"/>
              <w:rPr>
                <w:rFonts w:ascii="Times New Roman" w:hAnsi="Times New Roman" w:cs="Times New Roman"/>
                <w:sz w:val="24"/>
                <w:szCs w:val="24"/>
                <w:lang w:val="sr-Cyrl-CS"/>
              </w:rPr>
            </w:pPr>
            <w:r w:rsidRPr="00024E99">
              <w:rPr>
                <w:rFonts w:ascii="Times New Roman" w:hAnsi="Times New Roman" w:cs="Times New Roman"/>
                <w:sz w:val="24"/>
                <w:szCs w:val="24"/>
                <w:lang w:val="sr-Cyrl-CS"/>
              </w:rPr>
              <w:t>1 корисник</w:t>
            </w:r>
          </w:p>
        </w:tc>
        <w:tc>
          <w:tcPr>
            <w:tcW w:w="2268" w:type="dxa"/>
            <w:tcBorders>
              <w:top w:val="single" w:sz="4" w:space="0" w:color="auto"/>
              <w:bottom w:val="single" w:sz="4" w:space="0" w:color="auto"/>
              <w:right w:val="single" w:sz="4" w:space="0" w:color="auto"/>
            </w:tcBorders>
            <w:shd w:val="clear" w:color="auto" w:fill="auto"/>
            <w:vAlign w:val="center"/>
          </w:tcPr>
          <w:p w:rsidR="004C0F7C" w:rsidRPr="004C0F7C" w:rsidRDefault="004C0F7C" w:rsidP="004C0F7C">
            <w:pPr>
              <w:jc w:val="center"/>
              <w:rPr>
                <w:rFonts w:ascii="Times New Roman" w:hAnsi="Times New Roman" w:cs="Times New Roman"/>
                <w:sz w:val="24"/>
                <w:szCs w:val="24"/>
                <w:lang w:val="sr-Cyrl-RS"/>
              </w:rPr>
            </w:pPr>
            <w:r>
              <w:rPr>
                <w:rFonts w:ascii="Times New Roman" w:hAnsi="Times New Roman" w:cs="Times New Roman"/>
                <w:sz w:val="24"/>
                <w:szCs w:val="24"/>
                <w:lang w:val="sr-Cyrl-RS"/>
              </w:rPr>
              <w:t>692,50 КМ</w:t>
            </w:r>
          </w:p>
        </w:tc>
      </w:tr>
      <w:tr w:rsidR="008617E9" w:rsidRPr="0067128C" w:rsidTr="00446B02">
        <w:trPr>
          <w:trHeight w:val="358"/>
        </w:trPr>
        <w:tc>
          <w:tcPr>
            <w:tcW w:w="5387" w:type="dxa"/>
            <w:vMerge w:val="restart"/>
            <w:vAlign w:val="center"/>
          </w:tcPr>
          <w:p w:rsidR="008617E9" w:rsidRPr="00024E99" w:rsidRDefault="008617E9" w:rsidP="004C0F7C">
            <w:pPr>
              <w:tabs>
                <w:tab w:val="left" w:pos="1845"/>
              </w:tabs>
              <w:rPr>
                <w:rFonts w:ascii="Times New Roman" w:hAnsi="Times New Roman" w:cs="Times New Roman"/>
                <w:sz w:val="24"/>
                <w:szCs w:val="24"/>
                <w:lang w:val="sr-Cyrl-CS"/>
              </w:rPr>
            </w:pPr>
            <w:r w:rsidRPr="00024E99">
              <w:rPr>
                <w:rFonts w:ascii="Times New Roman" w:hAnsi="Times New Roman" w:cs="Times New Roman"/>
                <w:sz w:val="24"/>
                <w:szCs w:val="24"/>
                <w:lang w:val="sr-Cyrl-CS"/>
              </w:rPr>
              <w:t>ЈУ Дјечији дом ,,Рада Врањешевић`` Бања Лука</w:t>
            </w:r>
          </w:p>
        </w:tc>
        <w:tc>
          <w:tcPr>
            <w:tcW w:w="2410" w:type="dxa"/>
            <w:tcBorders>
              <w:bottom w:val="single" w:sz="4" w:space="0" w:color="auto"/>
            </w:tcBorders>
            <w:vAlign w:val="center"/>
          </w:tcPr>
          <w:p w:rsidR="008617E9" w:rsidRPr="00024E99" w:rsidRDefault="008617E9" w:rsidP="008617E9">
            <w:pPr>
              <w:tabs>
                <w:tab w:val="left" w:pos="1845"/>
              </w:tabs>
              <w:jc w:val="center"/>
              <w:rPr>
                <w:rFonts w:ascii="Times New Roman" w:hAnsi="Times New Roman" w:cs="Times New Roman"/>
                <w:sz w:val="24"/>
                <w:szCs w:val="24"/>
                <w:lang w:val="sr-Cyrl-CS"/>
              </w:rPr>
            </w:pPr>
            <w:r>
              <w:rPr>
                <w:rFonts w:ascii="Times New Roman" w:hAnsi="Times New Roman" w:cs="Times New Roman"/>
                <w:sz w:val="24"/>
                <w:szCs w:val="24"/>
                <w:lang w:val="sr-Cyrl-CS"/>
              </w:rPr>
              <w:t>3 корисника</w:t>
            </w:r>
          </w:p>
        </w:tc>
        <w:tc>
          <w:tcPr>
            <w:tcW w:w="2268" w:type="dxa"/>
            <w:tcBorders>
              <w:top w:val="single" w:sz="4" w:space="0" w:color="auto"/>
              <w:bottom w:val="single" w:sz="4" w:space="0" w:color="auto"/>
              <w:right w:val="single" w:sz="4" w:space="0" w:color="auto"/>
            </w:tcBorders>
            <w:shd w:val="clear" w:color="auto" w:fill="auto"/>
            <w:vAlign w:val="center"/>
          </w:tcPr>
          <w:p w:rsidR="008617E9" w:rsidRPr="008617E9" w:rsidRDefault="008617E9" w:rsidP="008617E9">
            <w:pPr>
              <w:jc w:val="center"/>
              <w:rPr>
                <w:rFonts w:ascii="Times New Roman" w:hAnsi="Times New Roman" w:cs="Times New Roman"/>
                <w:sz w:val="24"/>
                <w:szCs w:val="24"/>
                <w:lang w:val="sr-Cyrl-RS"/>
              </w:rPr>
            </w:pPr>
            <w:r>
              <w:rPr>
                <w:rFonts w:ascii="Times New Roman" w:hAnsi="Times New Roman" w:cs="Times New Roman"/>
                <w:sz w:val="24"/>
                <w:szCs w:val="24"/>
                <w:lang w:val="sr-Cyrl-RS"/>
              </w:rPr>
              <w:t>1.050,00 КМ</w:t>
            </w:r>
          </w:p>
        </w:tc>
      </w:tr>
      <w:tr w:rsidR="008617E9" w:rsidRPr="0067128C" w:rsidTr="00446B02">
        <w:trPr>
          <w:trHeight w:val="405"/>
        </w:trPr>
        <w:tc>
          <w:tcPr>
            <w:tcW w:w="5387" w:type="dxa"/>
            <w:vMerge/>
            <w:vAlign w:val="center"/>
          </w:tcPr>
          <w:p w:rsidR="008617E9" w:rsidRDefault="008617E9" w:rsidP="004C0F7C">
            <w:pPr>
              <w:tabs>
                <w:tab w:val="left" w:pos="1845"/>
              </w:tabs>
              <w:rPr>
                <w:rFonts w:ascii="Times New Roman" w:hAnsi="Times New Roman" w:cs="Times New Roman"/>
                <w:sz w:val="24"/>
                <w:szCs w:val="24"/>
                <w:lang w:val="sr-Cyrl-CS"/>
              </w:rPr>
            </w:pPr>
          </w:p>
        </w:tc>
        <w:tc>
          <w:tcPr>
            <w:tcW w:w="2410" w:type="dxa"/>
            <w:tcBorders>
              <w:top w:val="single" w:sz="4" w:space="0" w:color="auto"/>
              <w:bottom w:val="single" w:sz="4" w:space="0" w:color="auto"/>
            </w:tcBorders>
            <w:vAlign w:val="center"/>
          </w:tcPr>
          <w:p w:rsidR="008617E9" w:rsidRPr="00024E99" w:rsidRDefault="008617E9" w:rsidP="008617E9">
            <w:pPr>
              <w:tabs>
                <w:tab w:val="left" w:pos="1845"/>
              </w:tabs>
              <w:jc w:val="center"/>
              <w:rPr>
                <w:rFonts w:ascii="Times New Roman" w:hAnsi="Times New Roman" w:cs="Times New Roman"/>
                <w:sz w:val="24"/>
                <w:szCs w:val="24"/>
                <w:lang w:val="sr-Cyrl-CS"/>
              </w:rPr>
            </w:pPr>
            <w:r>
              <w:rPr>
                <w:rFonts w:ascii="Times New Roman" w:hAnsi="Times New Roman" w:cs="Times New Roman"/>
                <w:sz w:val="24"/>
                <w:szCs w:val="24"/>
                <w:lang w:val="sr-Cyrl-CS"/>
              </w:rPr>
              <w:t>1 корисник</w:t>
            </w:r>
          </w:p>
        </w:tc>
        <w:tc>
          <w:tcPr>
            <w:tcW w:w="2268" w:type="dxa"/>
            <w:tcBorders>
              <w:top w:val="single" w:sz="4" w:space="0" w:color="auto"/>
              <w:bottom w:val="single" w:sz="4" w:space="0" w:color="auto"/>
              <w:right w:val="single" w:sz="4" w:space="0" w:color="auto"/>
            </w:tcBorders>
            <w:shd w:val="clear" w:color="auto" w:fill="auto"/>
            <w:vAlign w:val="center"/>
          </w:tcPr>
          <w:p w:rsidR="008617E9" w:rsidRPr="008617E9" w:rsidRDefault="008617E9" w:rsidP="008617E9">
            <w:pPr>
              <w:jc w:val="center"/>
              <w:rPr>
                <w:rFonts w:ascii="Times New Roman" w:hAnsi="Times New Roman" w:cs="Times New Roman"/>
                <w:sz w:val="24"/>
                <w:szCs w:val="24"/>
                <w:lang w:val="sr-Cyrl-RS"/>
              </w:rPr>
            </w:pPr>
            <w:r>
              <w:rPr>
                <w:rFonts w:ascii="Times New Roman" w:hAnsi="Times New Roman" w:cs="Times New Roman"/>
                <w:sz w:val="24"/>
                <w:szCs w:val="24"/>
                <w:lang w:val="sr-Cyrl-RS"/>
              </w:rPr>
              <w:t>1.107,85 КМ</w:t>
            </w:r>
          </w:p>
        </w:tc>
      </w:tr>
      <w:tr w:rsidR="008617E9" w:rsidRPr="0067128C" w:rsidTr="00446B02">
        <w:trPr>
          <w:trHeight w:val="420"/>
        </w:trPr>
        <w:tc>
          <w:tcPr>
            <w:tcW w:w="5387" w:type="dxa"/>
            <w:vMerge/>
            <w:vAlign w:val="center"/>
          </w:tcPr>
          <w:p w:rsidR="008617E9" w:rsidRDefault="008617E9" w:rsidP="004C0F7C">
            <w:pPr>
              <w:tabs>
                <w:tab w:val="left" w:pos="1845"/>
              </w:tabs>
              <w:rPr>
                <w:rFonts w:ascii="Times New Roman" w:hAnsi="Times New Roman" w:cs="Times New Roman"/>
                <w:sz w:val="24"/>
                <w:szCs w:val="24"/>
                <w:lang w:val="sr-Cyrl-CS"/>
              </w:rPr>
            </w:pPr>
          </w:p>
        </w:tc>
        <w:tc>
          <w:tcPr>
            <w:tcW w:w="2410" w:type="dxa"/>
            <w:tcBorders>
              <w:top w:val="single" w:sz="4" w:space="0" w:color="auto"/>
              <w:bottom w:val="single" w:sz="4" w:space="0" w:color="auto"/>
            </w:tcBorders>
            <w:vAlign w:val="center"/>
          </w:tcPr>
          <w:p w:rsidR="008617E9" w:rsidRPr="00024E99" w:rsidRDefault="008617E9" w:rsidP="008617E9">
            <w:pPr>
              <w:tabs>
                <w:tab w:val="left" w:pos="1845"/>
              </w:tabs>
              <w:jc w:val="center"/>
              <w:rPr>
                <w:rFonts w:ascii="Times New Roman" w:hAnsi="Times New Roman" w:cs="Times New Roman"/>
                <w:sz w:val="24"/>
                <w:szCs w:val="24"/>
                <w:lang w:val="sr-Cyrl-CS"/>
              </w:rPr>
            </w:pPr>
            <w:r>
              <w:rPr>
                <w:rFonts w:ascii="Times New Roman" w:hAnsi="Times New Roman" w:cs="Times New Roman"/>
                <w:sz w:val="24"/>
                <w:szCs w:val="24"/>
                <w:lang w:val="sr-Cyrl-CS"/>
              </w:rPr>
              <w:t>1 корисник</w:t>
            </w:r>
          </w:p>
        </w:tc>
        <w:tc>
          <w:tcPr>
            <w:tcW w:w="2268" w:type="dxa"/>
            <w:tcBorders>
              <w:top w:val="single" w:sz="4" w:space="0" w:color="auto"/>
              <w:bottom w:val="single" w:sz="4" w:space="0" w:color="auto"/>
              <w:right w:val="single" w:sz="4" w:space="0" w:color="auto"/>
            </w:tcBorders>
            <w:shd w:val="clear" w:color="auto" w:fill="auto"/>
            <w:vAlign w:val="center"/>
          </w:tcPr>
          <w:p w:rsidR="008617E9" w:rsidRPr="008617E9" w:rsidRDefault="008617E9" w:rsidP="008617E9">
            <w:pPr>
              <w:jc w:val="center"/>
              <w:rPr>
                <w:rFonts w:ascii="Times New Roman" w:hAnsi="Times New Roman" w:cs="Times New Roman"/>
                <w:sz w:val="24"/>
                <w:szCs w:val="24"/>
                <w:lang w:val="sr-Cyrl-RS"/>
              </w:rPr>
            </w:pPr>
            <w:r>
              <w:rPr>
                <w:rFonts w:ascii="Times New Roman" w:hAnsi="Times New Roman" w:cs="Times New Roman"/>
                <w:sz w:val="24"/>
                <w:szCs w:val="24"/>
                <w:lang w:val="sr-Cyrl-RS"/>
              </w:rPr>
              <w:t>1.155,00 КМ</w:t>
            </w:r>
          </w:p>
        </w:tc>
      </w:tr>
      <w:tr w:rsidR="008617E9" w:rsidRPr="0067128C" w:rsidTr="00446B02">
        <w:tc>
          <w:tcPr>
            <w:tcW w:w="5387" w:type="dxa"/>
            <w:vAlign w:val="center"/>
          </w:tcPr>
          <w:p w:rsidR="0045289F" w:rsidRDefault="0045289F" w:rsidP="008617E9">
            <w:pPr>
              <w:tabs>
                <w:tab w:val="left" w:pos="1845"/>
              </w:tabs>
              <w:rPr>
                <w:rFonts w:ascii="Times New Roman" w:hAnsi="Times New Roman" w:cs="Times New Roman"/>
                <w:sz w:val="24"/>
                <w:szCs w:val="24"/>
                <w:lang w:val="sr-Cyrl-CS"/>
              </w:rPr>
            </w:pPr>
          </w:p>
          <w:p w:rsidR="008617E9" w:rsidRDefault="008617E9" w:rsidP="008617E9">
            <w:pPr>
              <w:tabs>
                <w:tab w:val="left" w:pos="1845"/>
              </w:tabs>
              <w:rPr>
                <w:rFonts w:ascii="Times New Roman" w:hAnsi="Times New Roman" w:cs="Times New Roman"/>
                <w:sz w:val="24"/>
                <w:szCs w:val="24"/>
                <w:lang w:val="sr-Cyrl-CS"/>
              </w:rPr>
            </w:pPr>
            <w:r>
              <w:rPr>
                <w:rFonts w:ascii="Times New Roman" w:hAnsi="Times New Roman" w:cs="Times New Roman"/>
                <w:sz w:val="24"/>
                <w:szCs w:val="24"/>
                <w:lang w:val="sr-Cyrl-CS"/>
              </w:rPr>
              <w:t>Установа за социјално збрињавање, одгој и образовање Сарајево</w:t>
            </w:r>
          </w:p>
          <w:p w:rsidR="0045289F" w:rsidRDefault="0045289F" w:rsidP="008617E9">
            <w:pPr>
              <w:tabs>
                <w:tab w:val="left" w:pos="1845"/>
              </w:tabs>
              <w:rPr>
                <w:rFonts w:ascii="Times New Roman" w:hAnsi="Times New Roman" w:cs="Times New Roman"/>
                <w:sz w:val="24"/>
                <w:szCs w:val="24"/>
                <w:lang w:val="sr-Cyrl-CS"/>
              </w:rPr>
            </w:pPr>
          </w:p>
        </w:tc>
        <w:tc>
          <w:tcPr>
            <w:tcW w:w="2410" w:type="dxa"/>
            <w:tcBorders>
              <w:bottom w:val="single" w:sz="4" w:space="0" w:color="auto"/>
            </w:tcBorders>
            <w:vAlign w:val="center"/>
          </w:tcPr>
          <w:p w:rsidR="008617E9" w:rsidRDefault="008617E9" w:rsidP="004C0F7C">
            <w:pPr>
              <w:tabs>
                <w:tab w:val="left" w:pos="1845"/>
              </w:tabs>
              <w:jc w:val="center"/>
              <w:rPr>
                <w:rFonts w:ascii="Times New Roman" w:hAnsi="Times New Roman" w:cs="Times New Roman"/>
                <w:sz w:val="24"/>
                <w:szCs w:val="24"/>
                <w:lang w:val="sr-Cyrl-CS"/>
              </w:rPr>
            </w:pPr>
            <w:r>
              <w:rPr>
                <w:rFonts w:ascii="Times New Roman" w:hAnsi="Times New Roman" w:cs="Times New Roman"/>
                <w:sz w:val="24"/>
                <w:szCs w:val="24"/>
                <w:lang w:val="sr-Cyrl-CS"/>
              </w:rPr>
              <w:t>1 корисник</w:t>
            </w:r>
          </w:p>
        </w:tc>
        <w:tc>
          <w:tcPr>
            <w:tcW w:w="2268" w:type="dxa"/>
            <w:tcBorders>
              <w:top w:val="single" w:sz="4" w:space="0" w:color="auto"/>
              <w:bottom w:val="single" w:sz="4" w:space="0" w:color="auto"/>
              <w:right w:val="single" w:sz="4" w:space="0" w:color="auto"/>
            </w:tcBorders>
            <w:shd w:val="clear" w:color="auto" w:fill="auto"/>
            <w:vAlign w:val="center"/>
          </w:tcPr>
          <w:p w:rsidR="008617E9" w:rsidRDefault="008617E9" w:rsidP="008617E9">
            <w:pPr>
              <w:jc w:val="center"/>
              <w:rPr>
                <w:rFonts w:ascii="Times New Roman" w:hAnsi="Times New Roman" w:cs="Times New Roman"/>
                <w:sz w:val="24"/>
                <w:szCs w:val="24"/>
                <w:lang w:val="sr-Cyrl-RS"/>
              </w:rPr>
            </w:pPr>
            <w:r>
              <w:rPr>
                <w:rFonts w:ascii="Times New Roman" w:hAnsi="Times New Roman" w:cs="Times New Roman"/>
                <w:sz w:val="24"/>
                <w:szCs w:val="24"/>
                <w:lang w:val="sr-Cyrl-RS"/>
              </w:rPr>
              <w:t>1.953,00 КМ</w:t>
            </w:r>
          </w:p>
        </w:tc>
      </w:tr>
      <w:tr w:rsidR="004C0F7C" w:rsidRPr="0067128C" w:rsidTr="00446B02">
        <w:tc>
          <w:tcPr>
            <w:tcW w:w="5387" w:type="dxa"/>
            <w:vAlign w:val="center"/>
          </w:tcPr>
          <w:p w:rsidR="0045289F" w:rsidRDefault="0045289F" w:rsidP="0045289F">
            <w:pPr>
              <w:tabs>
                <w:tab w:val="left" w:pos="1845"/>
              </w:tabs>
              <w:rPr>
                <w:rFonts w:ascii="Times New Roman" w:hAnsi="Times New Roman" w:cs="Times New Roman"/>
                <w:sz w:val="24"/>
                <w:szCs w:val="24"/>
                <w:lang w:val="sr-Cyrl-CS"/>
              </w:rPr>
            </w:pPr>
          </w:p>
          <w:p w:rsidR="004C0F7C" w:rsidRDefault="0045289F" w:rsidP="0045289F">
            <w:pPr>
              <w:tabs>
                <w:tab w:val="left" w:pos="1845"/>
              </w:tabs>
              <w:rPr>
                <w:rFonts w:ascii="Times New Roman" w:hAnsi="Times New Roman" w:cs="Times New Roman"/>
                <w:sz w:val="24"/>
                <w:szCs w:val="24"/>
                <w:lang w:val="sr-Cyrl-CS"/>
              </w:rPr>
            </w:pPr>
            <w:r w:rsidRPr="003E027B">
              <w:rPr>
                <w:rFonts w:ascii="Times New Roman" w:hAnsi="Times New Roman" w:cs="Times New Roman"/>
                <w:sz w:val="24"/>
                <w:szCs w:val="24"/>
                <w:lang w:val="sr-Cyrl-CS"/>
              </w:rPr>
              <w:t xml:space="preserve">ЈУ Дом за лица са инвалидитетом </w:t>
            </w:r>
            <w:r>
              <w:rPr>
                <w:rFonts w:ascii="Times New Roman" w:hAnsi="Times New Roman" w:cs="Times New Roman"/>
                <w:sz w:val="24"/>
                <w:szCs w:val="24"/>
                <w:lang w:val="sr-Cyrl-CS"/>
              </w:rPr>
              <w:t>Вишеград</w:t>
            </w:r>
          </w:p>
          <w:p w:rsidR="0045289F" w:rsidRPr="00024E99" w:rsidRDefault="0045289F" w:rsidP="0045289F">
            <w:pPr>
              <w:tabs>
                <w:tab w:val="left" w:pos="1845"/>
              </w:tabs>
              <w:rPr>
                <w:rFonts w:ascii="Times New Roman" w:hAnsi="Times New Roman" w:cs="Times New Roman"/>
                <w:sz w:val="24"/>
                <w:szCs w:val="24"/>
                <w:lang w:val="sr-Cyrl-CS"/>
              </w:rPr>
            </w:pPr>
          </w:p>
        </w:tc>
        <w:tc>
          <w:tcPr>
            <w:tcW w:w="2410" w:type="dxa"/>
            <w:vAlign w:val="center"/>
          </w:tcPr>
          <w:p w:rsidR="004C0F7C" w:rsidRPr="00333692" w:rsidRDefault="0045289F" w:rsidP="0045289F">
            <w:pPr>
              <w:jc w:val="center"/>
              <w:rPr>
                <w:rFonts w:ascii="Times New Roman" w:hAnsi="Times New Roman" w:cs="Times New Roman"/>
                <w:sz w:val="24"/>
                <w:szCs w:val="24"/>
                <w:lang w:val="hr-HR"/>
              </w:rPr>
            </w:pPr>
            <w:r>
              <w:rPr>
                <w:rFonts w:ascii="Times New Roman" w:hAnsi="Times New Roman" w:cs="Times New Roman"/>
                <w:sz w:val="24"/>
                <w:szCs w:val="24"/>
                <w:lang w:val="sr-Cyrl-CS"/>
              </w:rPr>
              <w:t>1 корисник</w:t>
            </w:r>
          </w:p>
        </w:tc>
        <w:tc>
          <w:tcPr>
            <w:tcW w:w="2268" w:type="dxa"/>
            <w:tcBorders>
              <w:top w:val="single" w:sz="4" w:space="0" w:color="auto"/>
              <w:bottom w:val="single" w:sz="4" w:space="0" w:color="auto"/>
              <w:right w:val="single" w:sz="4" w:space="0" w:color="auto"/>
            </w:tcBorders>
            <w:shd w:val="clear" w:color="auto" w:fill="auto"/>
            <w:vAlign w:val="center"/>
          </w:tcPr>
          <w:p w:rsidR="004C0F7C" w:rsidRPr="00024E99" w:rsidRDefault="0045289F" w:rsidP="0045289F">
            <w:pPr>
              <w:jc w:val="center"/>
              <w:rPr>
                <w:rFonts w:ascii="Times New Roman" w:hAnsi="Times New Roman" w:cs="Times New Roman"/>
                <w:sz w:val="24"/>
                <w:szCs w:val="24"/>
              </w:rPr>
            </w:pPr>
            <w:r>
              <w:rPr>
                <w:rFonts w:ascii="Times New Roman" w:hAnsi="Times New Roman" w:cs="Times New Roman"/>
                <w:sz w:val="24"/>
                <w:szCs w:val="24"/>
                <w:lang w:val="en-US"/>
              </w:rPr>
              <w:t>1.680</w:t>
            </w:r>
            <w:r w:rsidR="004C0F7C" w:rsidRPr="00024E99">
              <w:rPr>
                <w:rFonts w:ascii="Times New Roman" w:hAnsi="Times New Roman" w:cs="Times New Roman"/>
                <w:sz w:val="24"/>
                <w:szCs w:val="24"/>
                <w:lang w:val="en-US"/>
              </w:rPr>
              <w:t>,00</w:t>
            </w:r>
            <w:r w:rsidR="004C0F7C" w:rsidRPr="00024E99">
              <w:rPr>
                <w:rFonts w:ascii="Times New Roman" w:hAnsi="Times New Roman" w:cs="Times New Roman"/>
                <w:sz w:val="24"/>
                <w:szCs w:val="24"/>
                <w:lang w:val="sr-Cyrl-CS"/>
              </w:rPr>
              <w:t xml:space="preserve"> КМ</w:t>
            </w:r>
          </w:p>
        </w:tc>
      </w:tr>
      <w:tr w:rsidR="0045289F" w:rsidRPr="0067128C" w:rsidTr="00446B02">
        <w:trPr>
          <w:trHeight w:val="585"/>
        </w:trPr>
        <w:tc>
          <w:tcPr>
            <w:tcW w:w="5387" w:type="dxa"/>
            <w:vMerge w:val="restart"/>
            <w:vAlign w:val="center"/>
          </w:tcPr>
          <w:p w:rsidR="0045289F" w:rsidRDefault="0045289F" w:rsidP="0045289F">
            <w:pPr>
              <w:tabs>
                <w:tab w:val="left" w:pos="1845"/>
              </w:tabs>
              <w:rPr>
                <w:rFonts w:ascii="Times New Roman" w:hAnsi="Times New Roman" w:cs="Times New Roman"/>
                <w:sz w:val="24"/>
                <w:szCs w:val="24"/>
                <w:lang w:val="sr-Cyrl-CS"/>
              </w:rPr>
            </w:pPr>
          </w:p>
          <w:p w:rsidR="0045289F" w:rsidRDefault="0045289F" w:rsidP="0045289F">
            <w:pPr>
              <w:tabs>
                <w:tab w:val="left" w:pos="1845"/>
              </w:tabs>
              <w:rPr>
                <w:rFonts w:ascii="Times New Roman" w:hAnsi="Times New Roman" w:cs="Times New Roman"/>
                <w:sz w:val="24"/>
                <w:szCs w:val="24"/>
                <w:lang w:val="sr-Cyrl-CS"/>
              </w:rPr>
            </w:pPr>
            <w:r>
              <w:rPr>
                <w:rFonts w:ascii="Times New Roman" w:hAnsi="Times New Roman" w:cs="Times New Roman"/>
                <w:sz w:val="24"/>
                <w:szCs w:val="24"/>
                <w:lang w:val="sr-Cyrl-CS"/>
              </w:rPr>
              <w:t>Установа социјалне заштите  за смјештај старијих лица „Сава“ Брод</w:t>
            </w:r>
          </w:p>
          <w:p w:rsidR="0045289F" w:rsidRPr="00024E99" w:rsidRDefault="0045289F" w:rsidP="0045289F">
            <w:pPr>
              <w:tabs>
                <w:tab w:val="left" w:pos="1845"/>
              </w:tabs>
              <w:rPr>
                <w:rFonts w:ascii="Times New Roman" w:hAnsi="Times New Roman" w:cs="Times New Roman"/>
                <w:sz w:val="24"/>
                <w:szCs w:val="24"/>
                <w:lang w:val="sr-Cyrl-CS"/>
              </w:rPr>
            </w:pPr>
          </w:p>
        </w:tc>
        <w:tc>
          <w:tcPr>
            <w:tcW w:w="2410" w:type="dxa"/>
            <w:tcBorders>
              <w:bottom w:val="single" w:sz="4" w:space="0" w:color="auto"/>
            </w:tcBorders>
            <w:vAlign w:val="center"/>
          </w:tcPr>
          <w:p w:rsidR="0045289F" w:rsidRDefault="0045289F" w:rsidP="0045289F">
            <w:pPr>
              <w:jc w:val="center"/>
            </w:pPr>
            <w:r w:rsidRPr="00521ABE">
              <w:rPr>
                <w:rFonts w:ascii="Times New Roman" w:hAnsi="Times New Roman" w:cs="Times New Roman"/>
                <w:sz w:val="24"/>
                <w:szCs w:val="24"/>
                <w:lang w:val="sr-Cyrl-CS"/>
              </w:rPr>
              <w:t>1 корисник</w:t>
            </w:r>
          </w:p>
        </w:tc>
        <w:tc>
          <w:tcPr>
            <w:tcW w:w="2268" w:type="dxa"/>
            <w:tcBorders>
              <w:top w:val="single" w:sz="4" w:space="0" w:color="auto"/>
              <w:bottom w:val="single" w:sz="4" w:space="0" w:color="auto"/>
              <w:right w:val="single" w:sz="4" w:space="0" w:color="auto"/>
            </w:tcBorders>
            <w:shd w:val="clear" w:color="auto" w:fill="auto"/>
            <w:vAlign w:val="center"/>
          </w:tcPr>
          <w:p w:rsidR="0045289F" w:rsidRPr="0045289F" w:rsidRDefault="0045289F" w:rsidP="0045289F">
            <w:pPr>
              <w:jc w:val="center"/>
              <w:rPr>
                <w:rFonts w:ascii="Times New Roman" w:hAnsi="Times New Roman" w:cs="Times New Roman"/>
                <w:sz w:val="24"/>
                <w:szCs w:val="24"/>
                <w:lang w:val="sr-Cyrl-RS"/>
              </w:rPr>
            </w:pPr>
            <w:r>
              <w:rPr>
                <w:rFonts w:ascii="Times New Roman" w:hAnsi="Times New Roman" w:cs="Times New Roman"/>
                <w:sz w:val="24"/>
                <w:szCs w:val="24"/>
                <w:lang w:val="sr-Cyrl-RS"/>
              </w:rPr>
              <w:t>756,00 КМ</w:t>
            </w:r>
          </w:p>
        </w:tc>
      </w:tr>
      <w:tr w:rsidR="0045289F" w:rsidRPr="0067128C" w:rsidTr="00446B02">
        <w:trPr>
          <w:trHeight w:val="525"/>
        </w:trPr>
        <w:tc>
          <w:tcPr>
            <w:tcW w:w="5387" w:type="dxa"/>
            <w:vMerge/>
            <w:vAlign w:val="center"/>
          </w:tcPr>
          <w:p w:rsidR="0045289F" w:rsidRDefault="0045289F" w:rsidP="0045289F">
            <w:pPr>
              <w:tabs>
                <w:tab w:val="left" w:pos="1845"/>
              </w:tabs>
              <w:rPr>
                <w:rFonts w:ascii="Times New Roman" w:hAnsi="Times New Roman" w:cs="Times New Roman"/>
                <w:sz w:val="24"/>
                <w:szCs w:val="24"/>
                <w:lang w:val="sr-Cyrl-CS"/>
              </w:rPr>
            </w:pPr>
          </w:p>
        </w:tc>
        <w:tc>
          <w:tcPr>
            <w:tcW w:w="2410" w:type="dxa"/>
            <w:tcBorders>
              <w:top w:val="single" w:sz="4" w:space="0" w:color="auto"/>
              <w:bottom w:val="single" w:sz="4" w:space="0" w:color="auto"/>
            </w:tcBorders>
            <w:vAlign w:val="center"/>
          </w:tcPr>
          <w:p w:rsidR="0045289F" w:rsidRDefault="0045289F" w:rsidP="0045289F">
            <w:pPr>
              <w:jc w:val="center"/>
            </w:pPr>
            <w:r w:rsidRPr="00521ABE">
              <w:rPr>
                <w:rFonts w:ascii="Times New Roman" w:hAnsi="Times New Roman" w:cs="Times New Roman"/>
                <w:sz w:val="24"/>
                <w:szCs w:val="24"/>
                <w:lang w:val="sr-Cyrl-CS"/>
              </w:rPr>
              <w:t>1 корисник</w:t>
            </w:r>
          </w:p>
        </w:tc>
        <w:tc>
          <w:tcPr>
            <w:tcW w:w="2268" w:type="dxa"/>
            <w:tcBorders>
              <w:top w:val="single" w:sz="4" w:space="0" w:color="auto"/>
              <w:bottom w:val="single" w:sz="4" w:space="0" w:color="auto"/>
              <w:right w:val="single" w:sz="4" w:space="0" w:color="auto"/>
            </w:tcBorders>
            <w:shd w:val="clear" w:color="auto" w:fill="auto"/>
            <w:vAlign w:val="center"/>
          </w:tcPr>
          <w:p w:rsidR="0045289F" w:rsidRPr="0045289F" w:rsidRDefault="0045289F" w:rsidP="0045289F">
            <w:pPr>
              <w:jc w:val="center"/>
              <w:rPr>
                <w:rFonts w:ascii="Times New Roman" w:hAnsi="Times New Roman" w:cs="Times New Roman"/>
                <w:sz w:val="24"/>
                <w:szCs w:val="24"/>
                <w:lang w:val="sr-Cyrl-RS"/>
              </w:rPr>
            </w:pPr>
            <w:r>
              <w:rPr>
                <w:rFonts w:ascii="Times New Roman" w:hAnsi="Times New Roman" w:cs="Times New Roman"/>
                <w:sz w:val="24"/>
                <w:szCs w:val="24"/>
                <w:lang w:val="sr-Cyrl-RS"/>
              </w:rPr>
              <w:t>885,00 КМ</w:t>
            </w:r>
          </w:p>
        </w:tc>
      </w:tr>
      <w:tr w:rsidR="004C0F7C" w:rsidRPr="0067128C" w:rsidTr="00446B02">
        <w:tc>
          <w:tcPr>
            <w:tcW w:w="5387" w:type="dxa"/>
            <w:vAlign w:val="center"/>
          </w:tcPr>
          <w:p w:rsidR="004C0F7C" w:rsidRPr="00024E99" w:rsidRDefault="0045289F" w:rsidP="0045289F">
            <w:pPr>
              <w:tabs>
                <w:tab w:val="left" w:pos="1845"/>
              </w:tabs>
              <w:rPr>
                <w:rFonts w:ascii="Times New Roman" w:hAnsi="Times New Roman" w:cs="Times New Roman"/>
                <w:sz w:val="24"/>
                <w:szCs w:val="24"/>
                <w:lang w:val="sr-Cyrl-CS"/>
              </w:rPr>
            </w:pPr>
            <w:r>
              <w:rPr>
                <w:rFonts w:ascii="Times New Roman" w:hAnsi="Times New Roman" w:cs="Times New Roman"/>
                <w:sz w:val="24"/>
                <w:szCs w:val="24"/>
                <w:lang w:val="sr-Cyrl-CS"/>
              </w:rPr>
              <w:t>ЈУ Центар „Будућност“ Дервента</w:t>
            </w:r>
          </w:p>
        </w:tc>
        <w:tc>
          <w:tcPr>
            <w:tcW w:w="2410" w:type="dxa"/>
            <w:tcBorders>
              <w:top w:val="single" w:sz="4" w:space="0" w:color="auto"/>
              <w:bottom w:val="single" w:sz="4" w:space="0" w:color="auto"/>
            </w:tcBorders>
            <w:vAlign w:val="center"/>
          </w:tcPr>
          <w:p w:rsidR="0045289F" w:rsidRDefault="0045289F" w:rsidP="0045289F">
            <w:pPr>
              <w:jc w:val="center"/>
              <w:rPr>
                <w:rFonts w:ascii="Times New Roman" w:hAnsi="Times New Roman" w:cs="Times New Roman"/>
                <w:sz w:val="24"/>
                <w:szCs w:val="24"/>
                <w:lang w:val="sr-Cyrl-CS"/>
              </w:rPr>
            </w:pPr>
          </w:p>
          <w:p w:rsidR="004C0F7C" w:rsidRPr="00024E99" w:rsidRDefault="0045289F" w:rsidP="0045289F">
            <w:pPr>
              <w:jc w:val="center"/>
              <w:rPr>
                <w:rFonts w:ascii="Times New Roman" w:hAnsi="Times New Roman" w:cs="Times New Roman"/>
                <w:sz w:val="24"/>
                <w:szCs w:val="24"/>
                <w:lang w:val="sr-Cyrl-CS"/>
              </w:rPr>
            </w:pPr>
            <w:r>
              <w:rPr>
                <w:rFonts w:ascii="Times New Roman" w:hAnsi="Times New Roman" w:cs="Times New Roman"/>
                <w:sz w:val="24"/>
                <w:szCs w:val="24"/>
                <w:lang w:val="sr-Cyrl-CS"/>
              </w:rPr>
              <w:t>1</w:t>
            </w:r>
            <w:r w:rsidR="004C0F7C" w:rsidRPr="00024E99">
              <w:rPr>
                <w:rFonts w:ascii="Times New Roman" w:hAnsi="Times New Roman" w:cs="Times New Roman"/>
                <w:sz w:val="24"/>
                <w:szCs w:val="24"/>
                <w:lang w:val="sr-Cyrl-CS"/>
              </w:rPr>
              <w:t xml:space="preserve"> корисник</w:t>
            </w:r>
          </w:p>
          <w:p w:rsidR="004C0F7C" w:rsidRPr="00333692" w:rsidRDefault="004C0F7C" w:rsidP="0045289F">
            <w:pPr>
              <w:jc w:val="center"/>
              <w:rPr>
                <w:rFonts w:ascii="Times New Roman" w:hAnsi="Times New Roman" w:cs="Times New Roman"/>
                <w:sz w:val="24"/>
                <w:szCs w:val="24"/>
                <w:lang w:val="hr-HR"/>
              </w:rPr>
            </w:pPr>
          </w:p>
        </w:tc>
        <w:tc>
          <w:tcPr>
            <w:tcW w:w="2268" w:type="dxa"/>
            <w:tcBorders>
              <w:top w:val="single" w:sz="4" w:space="0" w:color="auto"/>
              <w:bottom w:val="single" w:sz="4" w:space="0" w:color="auto"/>
              <w:right w:val="single" w:sz="4" w:space="0" w:color="auto"/>
            </w:tcBorders>
            <w:shd w:val="clear" w:color="auto" w:fill="auto"/>
            <w:vAlign w:val="center"/>
          </w:tcPr>
          <w:p w:rsidR="004C0F7C" w:rsidRPr="0045289F" w:rsidRDefault="0045289F" w:rsidP="0045289F">
            <w:pPr>
              <w:jc w:val="center"/>
              <w:rPr>
                <w:rFonts w:ascii="Times New Roman" w:hAnsi="Times New Roman" w:cs="Times New Roman"/>
                <w:sz w:val="24"/>
                <w:szCs w:val="24"/>
                <w:lang w:val="sr-Cyrl-RS"/>
              </w:rPr>
            </w:pPr>
            <w:r>
              <w:rPr>
                <w:rFonts w:ascii="Times New Roman" w:hAnsi="Times New Roman" w:cs="Times New Roman"/>
                <w:sz w:val="24"/>
                <w:szCs w:val="24"/>
                <w:lang w:val="sr-Cyrl-RS"/>
              </w:rPr>
              <w:t>997,50 КМ</w:t>
            </w:r>
          </w:p>
        </w:tc>
      </w:tr>
      <w:tr w:rsidR="00446B02" w:rsidRPr="0067128C" w:rsidTr="00446B02">
        <w:trPr>
          <w:trHeight w:val="360"/>
        </w:trPr>
        <w:tc>
          <w:tcPr>
            <w:tcW w:w="5387" w:type="dxa"/>
            <w:vMerge w:val="restart"/>
            <w:vAlign w:val="center"/>
          </w:tcPr>
          <w:p w:rsidR="00446B02" w:rsidRDefault="00446B02" w:rsidP="0045289F">
            <w:pPr>
              <w:tabs>
                <w:tab w:val="left" w:pos="1845"/>
              </w:tabs>
              <w:rPr>
                <w:rFonts w:ascii="Times New Roman" w:hAnsi="Times New Roman" w:cs="Times New Roman"/>
                <w:sz w:val="24"/>
                <w:szCs w:val="24"/>
                <w:lang w:val="sr-Cyrl-CS"/>
              </w:rPr>
            </w:pPr>
          </w:p>
          <w:p w:rsidR="00446B02" w:rsidRDefault="00446B02" w:rsidP="0045289F">
            <w:pPr>
              <w:tabs>
                <w:tab w:val="left" w:pos="1845"/>
              </w:tabs>
              <w:rPr>
                <w:rFonts w:ascii="Times New Roman" w:hAnsi="Times New Roman" w:cs="Times New Roman"/>
                <w:sz w:val="24"/>
                <w:szCs w:val="24"/>
                <w:lang w:val="sr-Cyrl-CS"/>
              </w:rPr>
            </w:pPr>
            <w:r>
              <w:rPr>
                <w:rFonts w:ascii="Times New Roman" w:hAnsi="Times New Roman" w:cs="Times New Roman"/>
                <w:sz w:val="24"/>
                <w:szCs w:val="24"/>
                <w:lang w:val="sr-Cyrl-CS"/>
              </w:rPr>
              <w:t>Установа социјалне заштите  за смјештај старијих лица „Огњен“ Брод</w:t>
            </w:r>
          </w:p>
          <w:p w:rsidR="00446B02" w:rsidRPr="00024E99" w:rsidRDefault="00446B02" w:rsidP="0045289F">
            <w:pPr>
              <w:tabs>
                <w:tab w:val="left" w:pos="1845"/>
              </w:tabs>
              <w:rPr>
                <w:rFonts w:ascii="Times New Roman" w:hAnsi="Times New Roman" w:cs="Times New Roman"/>
                <w:sz w:val="24"/>
                <w:szCs w:val="24"/>
                <w:lang w:val="sr-Cyrl-CS"/>
              </w:rPr>
            </w:pPr>
          </w:p>
        </w:tc>
        <w:tc>
          <w:tcPr>
            <w:tcW w:w="2410" w:type="dxa"/>
            <w:tcBorders>
              <w:top w:val="single" w:sz="4" w:space="0" w:color="auto"/>
              <w:bottom w:val="single" w:sz="4" w:space="0" w:color="auto"/>
            </w:tcBorders>
            <w:vAlign w:val="center"/>
          </w:tcPr>
          <w:p w:rsidR="00446B02" w:rsidRPr="00446B02" w:rsidRDefault="00446B02" w:rsidP="00446B02">
            <w:pPr>
              <w:tabs>
                <w:tab w:val="left" w:pos="390"/>
              </w:tabs>
              <w:jc w:val="center"/>
              <w:rPr>
                <w:rFonts w:ascii="Times New Roman" w:hAnsi="Times New Roman" w:cs="Times New Roman"/>
                <w:sz w:val="24"/>
                <w:szCs w:val="24"/>
                <w:lang w:val="sr-Cyrl-RS"/>
              </w:rPr>
            </w:pPr>
            <w:r>
              <w:rPr>
                <w:rFonts w:ascii="Times New Roman" w:hAnsi="Times New Roman" w:cs="Times New Roman"/>
                <w:sz w:val="24"/>
                <w:szCs w:val="24"/>
                <w:lang w:val="sr-Cyrl-RS"/>
              </w:rPr>
              <w:t>1 корисник</w:t>
            </w:r>
          </w:p>
        </w:tc>
        <w:tc>
          <w:tcPr>
            <w:tcW w:w="2268" w:type="dxa"/>
            <w:tcBorders>
              <w:top w:val="single" w:sz="4" w:space="0" w:color="auto"/>
              <w:bottom w:val="single" w:sz="4" w:space="0" w:color="auto"/>
              <w:right w:val="single" w:sz="4" w:space="0" w:color="auto"/>
            </w:tcBorders>
            <w:shd w:val="clear" w:color="auto" w:fill="auto"/>
          </w:tcPr>
          <w:p w:rsidR="00446B02" w:rsidRPr="00446B02" w:rsidRDefault="00446B02" w:rsidP="00891A2A">
            <w:pPr>
              <w:jc w:val="center"/>
              <w:rPr>
                <w:rFonts w:ascii="Times New Roman" w:hAnsi="Times New Roman" w:cs="Times New Roman"/>
                <w:sz w:val="24"/>
                <w:szCs w:val="24"/>
                <w:lang w:val="sr-Cyrl-RS"/>
              </w:rPr>
            </w:pPr>
            <w:r>
              <w:rPr>
                <w:rFonts w:ascii="Times New Roman" w:hAnsi="Times New Roman" w:cs="Times New Roman"/>
                <w:sz w:val="24"/>
                <w:szCs w:val="24"/>
                <w:lang w:val="sr-Cyrl-RS"/>
              </w:rPr>
              <w:t>443,15 КМ</w:t>
            </w:r>
          </w:p>
        </w:tc>
      </w:tr>
      <w:tr w:rsidR="00446B02" w:rsidRPr="0067128C" w:rsidTr="00446B02">
        <w:trPr>
          <w:trHeight w:val="360"/>
        </w:trPr>
        <w:tc>
          <w:tcPr>
            <w:tcW w:w="5387" w:type="dxa"/>
            <w:vMerge/>
            <w:vAlign w:val="center"/>
          </w:tcPr>
          <w:p w:rsidR="00446B02" w:rsidRDefault="00446B02" w:rsidP="0045289F">
            <w:pPr>
              <w:tabs>
                <w:tab w:val="left" w:pos="1845"/>
              </w:tabs>
              <w:rPr>
                <w:rFonts w:ascii="Times New Roman" w:hAnsi="Times New Roman" w:cs="Times New Roman"/>
                <w:sz w:val="24"/>
                <w:szCs w:val="24"/>
                <w:lang w:val="sr-Cyrl-CS"/>
              </w:rPr>
            </w:pPr>
          </w:p>
        </w:tc>
        <w:tc>
          <w:tcPr>
            <w:tcW w:w="2410" w:type="dxa"/>
            <w:tcBorders>
              <w:top w:val="single" w:sz="4" w:space="0" w:color="auto"/>
              <w:bottom w:val="single" w:sz="4" w:space="0" w:color="auto"/>
            </w:tcBorders>
            <w:vAlign w:val="center"/>
          </w:tcPr>
          <w:p w:rsidR="00446B02" w:rsidRPr="00446B02" w:rsidRDefault="00446B02" w:rsidP="00446B02">
            <w:pPr>
              <w:jc w:val="center"/>
              <w:rPr>
                <w:rFonts w:ascii="Times New Roman" w:hAnsi="Times New Roman" w:cs="Times New Roman"/>
                <w:sz w:val="24"/>
                <w:szCs w:val="24"/>
                <w:lang w:val="sr-Cyrl-RS"/>
              </w:rPr>
            </w:pPr>
            <w:r>
              <w:rPr>
                <w:rFonts w:ascii="Times New Roman" w:hAnsi="Times New Roman" w:cs="Times New Roman"/>
                <w:sz w:val="24"/>
                <w:szCs w:val="24"/>
                <w:lang w:val="sr-Cyrl-RS"/>
              </w:rPr>
              <w:t>1 корисник</w:t>
            </w:r>
          </w:p>
        </w:tc>
        <w:tc>
          <w:tcPr>
            <w:tcW w:w="2268" w:type="dxa"/>
            <w:tcBorders>
              <w:top w:val="single" w:sz="4" w:space="0" w:color="auto"/>
              <w:bottom w:val="single" w:sz="4" w:space="0" w:color="auto"/>
              <w:right w:val="single" w:sz="4" w:space="0" w:color="auto"/>
            </w:tcBorders>
            <w:shd w:val="clear" w:color="auto" w:fill="auto"/>
          </w:tcPr>
          <w:p w:rsidR="00446B02" w:rsidRPr="00446B02" w:rsidRDefault="00446B02" w:rsidP="00891A2A">
            <w:pPr>
              <w:jc w:val="center"/>
              <w:rPr>
                <w:rFonts w:ascii="Times New Roman" w:hAnsi="Times New Roman" w:cs="Times New Roman"/>
                <w:sz w:val="24"/>
                <w:szCs w:val="24"/>
                <w:lang w:val="sr-Cyrl-RS"/>
              </w:rPr>
            </w:pPr>
            <w:r>
              <w:rPr>
                <w:rFonts w:ascii="Times New Roman" w:hAnsi="Times New Roman" w:cs="Times New Roman"/>
                <w:sz w:val="24"/>
                <w:szCs w:val="24"/>
                <w:lang w:val="sr-Cyrl-RS"/>
              </w:rPr>
              <w:t>557,45 КМ</w:t>
            </w:r>
          </w:p>
        </w:tc>
      </w:tr>
      <w:tr w:rsidR="00446B02" w:rsidRPr="0067128C" w:rsidTr="00446B02">
        <w:trPr>
          <w:trHeight w:val="360"/>
        </w:trPr>
        <w:tc>
          <w:tcPr>
            <w:tcW w:w="5387" w:type="dxa"/>
            <w:vMerge/>
            <w:vAlign w:val="center"/>
          </w:tcPr>
          <w:p w:rsidR="00446B02" w:rsidRDefault="00446B02" w:rsidP="0045289F">
            <w:pPr>
              <w:tabs>
                <w:tab w:val="left" w:pos="1845"/>
              </w:tabs>
              <w:rPr>
                <w:rFonts w:ascii="Times New Roman" w:hAnsi="Times New Roman" w:cs="Times New Roman"/>
                <w:sz w:val="24"/>
                <w:szCs w:val="24"/>
                <w:lang w:val="sr-Cyrl-CS"/>
              </w:rPr>
            </w:pPr>
          </w:p>
        </w:tc>
        <w:tc>
          <w:tcPr>
            <w:tcW w:w="2410" w:type="dxa"/>
            <w:tcBorders>
              <w:top w:val="single" w:sz="4" w:space="0" w:color="auto"/>
              <w:bottom w:val="single" w:sz="4" w:space="0" w:color="auto"/>
            </w:tcBorders>
            <w:vAlign w:val="center"/>
          </w:tcPr>
          <w:p w:rsidR="00446B02" w:rsidRPr="00446B02" w:rsidRDefault="00446B02" w:rsidP="00446B02">
            <w:pPr>
              <w:jc w:val="center"/>
              <w:rPr>
                <w:rFonts w:ascii="Times New Roman" w:hAnsi="Times New Roman" w:cs="Times New Roman"/>
                <w:sz w:val="24"/>
                <w:szCs w:val="24"/>
                <w:lang w:val="sr-Cyrl-RS"/>
              </w:rPr>
            </w:pPr>
            <w:r>
              <w:rPr>
                <w:rFonts w:ascii="Times New Roman" w:hAnsi="Times New Roman" w:cs="Times New Roman"/>
                <w:sz w:val="24"/>
                <w:szCs w:val="24"/>
                <w:lang w:val="sr-Cyrl-RS"/>
              </w:rPr>
              <w:t>2 корисника</w:t>
            </w:r>
          </w:p>
        </w:tc>
        <w:tc>
          <w:tcPr>
            <w:tcW w:w="2268" w:type="dxa"/>
            <w:tcBorders>
              <w:top w:val="single" w:sz="4" w:space="0" w:color="auto"/>
              <w:bottom w:val="single" w:sz="4" w:space="0" w:color="auto"/>
              <w:right w:val="single" w:sz="4" w:space="0" w:color="auto"/>
            </w:tcBorders>
            <w:shd w:val="clear" w:color="auto" w:fill="auto"/>
          </w:tcPr>
          <w:p w:rsidR="00446B02" w:rsidRPr="00446B02" w:rsidRDefault="00446B02" w:rsidP="00891A2A">
            <w:pPr>
              <w:jc w:val="center"/>
              <w:rPr>
                <w:rFonts w:ascii="Times New Roman" w:hAnsi="Times New Roman" w:cs="Times New Roman"/>
                <w:sz w:val="24"/>
                <w:szCs w:val="24"/>
                <w:lang w:val="sr-Cyrl-RS"/>
              </w:rPr>
            </w:pPr>
            <w:r>
              <w:rPr>
                <w:rFonts w:ascii="Times New Roman" w:hAnsi="Times New Roman" w:cs="Times New Roman"/>
                <w:sz w:val="24"/>
                <w:szCs w:val="24"/>
                <w:lang w:val="sr-Cyrl-RS"/>
              </w:rPr>
              <w:t>800,00 КМ</w:t>
            </w:r>
          </w:p>
        </w:tc>
      </w:tr>
      <w:tr w:rsidR="004C0F7C" w:rsidRPr="0067128C" w:rsidTr="00446B02">
        <w:tc>
          <w:tcPr>
            <w:tcW w:w="5387" w:type="dxa"/>
            <w:vAlign w:val="center"/>
          </w:tcPr>
          <w:p w:rsidR="00446B02" w:rsidRDefault="00446B02" w:rsidP="00446B02">
            <w:pPr>
              <w:tabs>
                <w:tab w:val="left" w:pos="1845"/>
              </w:tabs>
              <w:rPr>
                <w:rFonts w:ascii="Times New Roman" w:hAnsi="Times New Roman" w:cs="Times New Roman"/>
                <w:sz w:val="24"/>
                <w:szCs w:val="24"/>
                <w:lang w:val="sr-Cyrl-CS"/>
              </w:rPr>
            </w:pPr>
          </w:p>
          <w:p w:rsidR="004C0F7C" w:rsidRPr="00024E99" w:rsidRDefault="00446B02" w:rsidP="00446B02">
            <w:pPr>
              <w:tabs>
                <w:tab w:val="left" w:pos="1845"/>
              </w:tabs>
              <w:rPr>
                <w:rFonts w:ascii="Times New Roman" w:hAnsi="Times New Roman" w:cs="Times New Roman"/>
                <w:sz w:val="24"/>
                <w:szCs w:val="24"/>
                <w:lang w:val="sr-Cyrl-CS"/>
              </w:rPr>
            </w:pPr>
            <w:r>
              <w:rPr>
                <w:rFonts w:ascii="Times New Roman" w:hAnsi="Times New Roman" w:cs="Times New Roman"/>
                <w:sz w:val="24"/>
                <w:szCs w:val="24"/>
                <w:lang w:val="sr-Cyrl-CS"/>
              </w:rPr>
              <w:t>Удружење грађана „Будућност“ Модрича</w:t>
            </w:r>
          </w:p>
          <w:p w:rsidR="004C0F7C" w:rsidRPr="00024E99" w:rsidRDefault="004C0F7C" w:rsidP="00446B02">
            <w:pPr>
              <w:tabs>
                <w:tab w:val="left" w:pos="1845"/>
              </w:tabs>
              <w:rPr>
                <w:rFonts w:ascii="Times New Roman" w:hAnsi="Times New Roman" w:cs="Times New Roman"/>
                <w:sz w:val="24"/>
                <w:szCs w:val="24"/>
                <w:lang w:val="sr-Cyrl-CS"/>
              </w:rPr>
            </w:pPr>
          </w:p>
        </w:tc>
        <w:tc>
          <w:tcPr>
            <w:tcW w:w="2410" w:type="dxa"/>
            <w:tcBorders>
              <w:top w:val="single" w:sz="4" w:space="0" w:color="auto"/>
              <w:bottom w:val="single" w:sz="4" w:space="0" w:color="auto"/>
            </w:tcBorders>
            <w:vAlign w:val="center"/>
          </w:tcPr>
          <w:p w:rsidR="004C0F7C" w:rsidRPr="00024E99" w:rsidRDefault="00446B02" w:rsidP="00446B02">
            <w:pPr>
              <w:jc w:val="center"/>
              <w:rPr>
                <w:rFonts w:ascii="Times New Roman" w:hAnsi="Times New Roman" w:cs="Times New Roman"/>
                <w:sz w:val="24"/>
                <w:szCs w:val="24"/>
              </w:rPr>
            </w:pPr>
            <w:r>
              <w:rPr>
                <w:rFonts w:ascii="Times New Roman" w:hAnsi="Times New Roman" w:cs="Times New Roman"/>
                <w:sz w:val="24"/>
                <w:szCs w:val="24"/>
                <w:lang w:val="sr-Cyrl-CS"/>
              </w:rPr>
              <w:t>7</w:t>
            </w:r>
            <w:r w:rsidR="004C0F7C" w:rsidRPr="00024E99">
              <w:rPr>
                <w:rFonts w:ascii="Times New Roman" w:hAnsi="Times New Roman" w:cs="Times New Roman"/>
                <w:sz w:val="24"/>
                <w:szCs w:val="24"/>
                <w:lang w:val="sr-Cyrl-CS"/>
              </w:rPr>
              <w:t xml:space="preserve"> корисник</w:t>
            </w:r>
            <w:r>
              <w:rPr>
                <w:rFonts w:ascii="Times New Roman" w:hAnsi="Times New Roman" w:cs="Times New Roman"/>
                <w:sz w:val="24"/>
                <w:szCs w:val="24"/>
                <w:lang w:val="sr-Cyrl-CS"/>
              </w:rPr>
              <w:t>а</w:t>
            </w:r>
          </w:p>
        </w:tc>
        <w:tc>
          <w:tcPr>
            <w:tcW w:w="2268" w:type="dxa"/>
            <w:tcBorders>
              <w:top w:val="single" w:sz="4" w:space="0" w:color="auto"/>
              <w:bottom w:val="single" w:sz="4" w:space="0" w:color="auto"/>
              <w:right w:val="single" w:sz="4" w:space="0" w:color="auto"/>
            </w:tcBorders>
            <w:shd w:val="clear" w:color="auto" w:fill="auto"/>
            <w:vAlign w:val="center"/>
          </w:tcPr>
          <w:p w:rsidR="004C0F7C" w:rsidRPr="00024E99" w:rsidRDefault="00446B02" w:rsidP="00446B02">
            <w:pPr>
              <w:jc w:val="center"/>
              <w:rPr>
                <w:rFonts w:ascii="Times New Roman" w:hAnsi="Times New Roman" w:cs="Times New Roman"/>
                <w:sz w:val="24"/>
                <w:szCs w:val="24"/>
              </w:rPr>
            </w:pPr>
            <w:r>
              <w:rPr>
                <w:rFonts w:ascii="Times New Roman" w:hAnsi="Times New Roman" w:cs="Times New Roman"/>
                <w:sz w:val="24"/>
                <w:szCs w:val="24"/>
                <w:lang w:val="sr-Cyrl-CS"/>
              </w:rPr>
              <w:t xml:space="preserve">877,18 </w:t>
            </w:r>
            <w:r w:rsidR="004C0F7C" w:rsidRPr="00024E99">
              <w:rPr>
                <w:rFonts w:ascii="Times New Roman" w:hAnsi="Times New Roman" w:cs="Times New Roman"/>
                <w:sz w:val="24"/>
                <w:szCs w:val="24"/>
                <w:lang w:val="sr-Cyrl-CS"/>
              </w:rPr>
              <w:t xml:space="preserve"> КМ</w:t>
            </w:r>
          </w:p>
        </w:tc>
      </w:tr>
    </w:tbl>
    <w:p w:rsidR="00687596" w:rsidRPr="00D83C9B" w:rsidRDefault="00446B02" w:rsidP="00D83C9B">
      <w:pPr>
        <w:tabs>
          <w:tab w:val="left" w:pos="1845"/>
        </w:tabs>
        <w:jc w:val="both"/>
        <w:rPr>
          <w:rFonts w:ascii="Times New Roman" w:hAnsi="Times New Roman" w:cs="Times New Roman"/>
          <w:i/>
          <w:sz w:val="24"/>
          <w:szCs w:val="24"/>
          <w:lang w:val="sr-Cyrl-RS"/>
        </w:rPr>
      </w:pPr>
      <w:r w:rsidRPr="00D21B68">
        <w:rPr>
          <w:rFonts w:ascii="Times New Roman" w:hAnsi="Times New Roman" w:cs="Times New Roman"/>
          <w:i/>
          <w:sz w:val="24"/>
          <w:szCs w:val="24"/>
          <w:lang w:val="sr-Cyrl-RS"/>
        </w:rPr>
        <w:t>Извор:</w:t>
      </w:r>
      <w:r>
        <w:rPr>
          <w:rFonts w:ascii="Times New Roman" w:hAnsi="Times New Roman" w:cs="Times New Roman"/>
          <w:i/>
          <w:sz w:val="24"/>
          <w:szCs w:val="24"/>
          <w:lang w:val="sr-Cyrl-RS"/>
        </w:rPr>
        <w:t xml:space="preserve"> ЈУ</w:t>
      </w:r>
      <w:r w:rsidRPr="00D21B68">
        <w:rPr>
          <w:rFonts w:ascii="Times New Roman" w:hAnsi="Times New Roman" w:cs="Times New Roman"/>
          <w:i/>
          <w:sz w:val="24"/>
          <w:szCs w:val="24"/>
          <w:lang w:val="sr-Cyrl-RS"/>
        </w:rPr>
        <w:t xml:space="preserve"> Центар за социјални рад Брод</w:t>
      </w:r>
    </w:p>
    <w:p w:rsidR="00DA6476" w:rsidRPr="00DA6476" w:rsidRDefault="00DF4A91" w:rsidP="00DA6476">
      <w:pPr>
        <w:pStyle w:val="isselectedend"/>
      </w:pPr>
      <w:r w:rsidRPr="00041132">
        <w:rPr>
          <w:lang w:val="sr-Cyrl-CS"/>
        </w:rPr>
        <w:t xml:space="preserve"> </w:t>
      </w:r>
      <w:r w:rsidR="00DA6476" w:rsidRPr="00DA6476">
        <w:rPr>
          <w:b/>
          <w:lang w:val="sr-Cyrl-CS"/>
        </w:rPr>
        <w:t>6</w:t>
      </w:r>
      <w:r w:rsidR="00DA6476" w:rsidRPr="00DA6476">
        <w:rPr>
          <w:b/>
          <w:bCs/>
        </w:rPr>
        <w:t>. Право на једнократну новчану помоћ</w:t>
      </w:r>
    </w:p>
    <w:p w:rsidR="00DA6476" w:rsidRPr="00DA6476" w:rsidRDefault="00DA6476" w:rsidP="00DA6476">
      <w:pPr>
        <w:spacing w:before="100" w:beforeAutospacing="1" w:after="100" w:afterAutospacing="1" w:line="240" w:lineRule="auto"/>
        <w:jc w:val="both"/>
        <w:rPr>
          <w:rFonts w:ascii="Times New Roman" w:eastAsia="Times New Roman" w:hAnsi="Times New Roman" w:cs="Times New Roman"/>
          <w:sz w:val="24"/>
          <w:szCs w:val="24"/>
          <w:lang w:val="hr-HR" w:eastAsia="hr-HR"/>
        </w:rPr>
      </w:pPr>
      <w:r w:rsidRPr="00DA6476">
        <w:rPr>
          <w:rFonts w:ascii="Times New Roman" w:eastAsia="Times New Roman" w:hAnsi="Times New Roman" w:cs="Times New Roman"/>
          <w:sz w:val="24"/>
          <w:szCs w:val="24"/>
          <w:lang w:val="hr-HR" w:eastAsia="hr-HR"/>
        </w:rPr>
        <w:t>У складу са Законом о социјалној заштити, право на једнократну новчану помоћ обезбјеђује се појединцу, члановима породице или породици у цјелини који се привремено нађу у стању социјалне потребе.</w:t>
      </w:r>
    </w:p>
    <w:p w:rsidR="003930BB" w:rsidRPr="003930BB" w:rsidRDefault="00DA6476" w:rsidP="008C157D">
      <w:pPr>
        <w:pStyle w:val="NormalWeb"/>
        <w:jc w:val="both"/>
      </w:pPr>
      <w:r w:rsidRPr="00DA6476">
        <w:t>Број корисника и висина одобрених новчаних средстава варирају током године, у зависности од потреба корисника, њиховог социјалног статуса и броја поднесених захтјева. Законом о социјалној заштити прописан је максималан износ једнократне новчане помоћи који једно лице може остварити у току једне календарске године.</w:t>
      </w:r>
      <w:r w:rsidR="003930BB" w:rsidRPr="003930BB">
        <w:rPr>
          <w:b/>
          <w:bCs/>
        </w:rPr>
        <w:t xml:space="preserve"> </w:t>
      </w:r>
      <w:r w:rsidR="003930BB" w:rsidRPr="008C157D">
        <w:rPr>
          <w:bCs/>
        </w:rPr>
        <w:t>Укупан износ једнократне помоћи</w:t>
      </w:r>
      <w:r w:rsidR="003930BB" w:rsidRPr="003930BB">
        <w:t xml:space="preserve"> који корисник може остварити у току једне календарске године не може бити већи од тромјесечног износа редовне новчане помоћи утврђене према броју чланова породице. Изузетно, због посебних околности, директор Центра може одобрити и већи износ помоћи, али највише до троструког износа прописаног ограничења.</w:t>
      </w:r>
    </w:p>
    <w:p w:rsidR="003930BB" w:rsidRPr="003930BB" w:rsidRDefault="003930BB" w:rsidP="008C157D">
      <w:pPr>
        <w:spacing w:before="100" w:beforeAutospacing="1" w:after="100" w:afterAutospacing="1" w:line="240" w:lineRule="auto"/>
        <w:jc w:val="both"/>
        <w:rPr>
          <w:rFonts w:ascii="Times New Roman" w:eastAsia="Times New Roman" w:hAnsi="Times New Roman" w:cs="Times New Roman"/>
          <w:sz w:val="24"/>
          <w:szCs w:val="24"/>
          <w:lang w:val="hr-HR" w:eastAsia="hr-HR"/>
        </w:rPr>
      </w:pPr>
      <w:r w:rsidRPr="003930BB">
        <w:rPr>
          <w:rFonts w:ascii="Times New Roman" w:eastAsia="Times New Roman" w:hAnsi="Times New Roman" w:cs="Times New Roman"/>
          <w:bCs/>
          <w:sz w:val="24"/>
          <w:szCs w:val="24"/>
          <w:lang w:val="hr-HR" w:eastAsia="hr-HR"/>
        </w:rPr>
        <w:t>Основица за утврђивање висине новчане помоћи</w:t>
      </w:r>
      <w:r w:rsidRPr="003930BB">
        <w:rPr>
          <w:rFonts w:ascii="Times New Roman" w:eastAsia="Times New Roman" w:hAnsi="Times New Roman" w:cs="Times New Roman"/>
          <w:sz w:val="24"/>
          <w:szCs w:val="24"/>
          <w:lang w:val="hr-HR" w:eastAsia="hr-HR"/>
        </w:rPr>
        <w:t xml:space="preserve"> је просјечна нето плата остварена у Републици Српској у претходној години. Висина новчане помоћи одређује се према броју чланова породице и износи:</w:t>
      </w:r>
    </w:p>
    <w:p w:rsidR="003930BB" w:rsidRPr="003930BB" w:rsidRDefault="003930BB" w:rsidP="008C157D">
      <w:pPr>
        <w:numPr>
          <w:ilvl w:val="0"/>
          <w:numId w:val="16"/>
        </w:numPr>
        <w:spacing w:before="100" w:beforeAutospacing="1" w:after="100" w:afterAutospacing="1" w:line="240" w:lineRule="auto"/>
        <w:jc w:val="both"/>
        <w:rPr>
          <w:rFonts w:ascii="Times New Roman" w:eastAsia="Times New Roman" w:hAnsi="Times New Roman" w:cs="Times New Roman"/>
          <w:sz w:val="24"/>
          <w:szCs w:val="24"/>
          <w:lang w:val="hr-HR" w:eastAsia="hr-HR"/>
        </w:rPr>
      </w:pPr>
      <w:r w:rsidRPr="003930BB">
        <w:rPr>
          <w:rFonts w:ascii="Times New Roman" w:eastAsia="Times New Roman" w:hAnsi="Times New Roman" w:cs="Times New Roman"/>
          <w:sz w:val="24"/>
          <w:szCs w:val="24"/>
          <w:lang w:val="hr-HR" w:eastAsia="hr-HR"/>
        </w:rPr>
        <w:t xml:space="preserve">за појединца – 17% од основице, </w:t>
      </w:r>
    </w:p>
    <w:p w:rsidR="003930BB" w:rsidRPr="003930BB" w:rsidRDefault="003930BB" w:rsidP="008C157D">
      <w:pPr>
        <w:numPr>
          <w:ilvl w:val="0"/>
          <w:numId w:val="16"/>
        </w:numPr>
        <w:spacing w:before="100" w:beforeAutospacing="1" w:after="100" w:afterAutospacing="1" w:line="240" w:lineRule="auto"/>
        <w:jc w:val="both"/>
        <w:rPr>
          <w:rFonts w:ascii="Times New Roman" w:eastAsia="Times New Roman" w:hAnsi="Times New Roman" w:cs="Times New Roman"/>
          <w:sz w:val="24"/>
          <w:szCs w:val="24"/>
          <w:lang w:val="hr-HR" w:eastAsia="hr-HR"/>
        </w:rPr>
      </w:pPr>
      <w:r w:rsidRPr="003930BB">
        <w:rPr>
          <w:rFonts w:ascii="Times New Roman" w:eastAsia="Times New Roman" w:hAnsi="Times New Roman" w:cs="Times New Roman"/>
          <w:sz w:val="24"/>
          <w:szCs w:val="24"/>
          <w:lang w:val="hr-HR" w:eastAsia="hr-HR"/>
        </w:rPr>
        <w:t xml:space="preserve">за породицу са два члана – 22% од основице, </w:t>
      </w:r>
    </w:p>
    <w:p w:rsidR="003930BB" w:rsidRPr="003930BB" w:rsidRDefault="003930BB" w:rsidP="008C157D">
      <w:pPr>
        <w:numPr>
          <w:ilvl w:val="0"/>
          <w:numId w:val="16"/>
        </w:numPr>
        <w:spacing w:before="100" w:beforeAutospacing="1" w:after="100" w:afterAutospacing="1" w:line="240" w:lineRule="auto"/>
        <w:jc w:val="both"/>
        <w:rPr>
          <w:rFonts w:ascii="Times New Roman" w:eastAsia="Times New Roman" w:hAnsi="Times New Roman" w:cs="Times New Roman"/>
          <w:sz w:val="24"/>
          <w:szCs w:val="24"/>
          <w:lang w:val="hr-HR" w:eastAsia="hr-HR"/>
        </w:rPr>
      </w:pPr>
      <w:r w:rsidRPr="003930BB">
        <w:rPr>
          <w:rFonts w:ascii="Times New Roman" w:eastAsia="Times New Roman" w:hAnsi="Times New Roman" w:cs="Times New Roman"/>
          <w:sz w:val="24"/>
          <w:szCs w:val="24"/>
          <w:lang w:val="hr-HR" w:eastAsia="hr-HR"/>
        </w:rPr>
        <w:t xml:space="preserve">за породицу са три члана – 27% од основице, </w:t>
      </w:r>
    </w:p>
    <w:p w:rsidR="003930BB" w:rsidRPr="003930BB" w:rsidRDefault="003930BB" w:rsidP="008C157D">
      <w:pPr>
        <w:numPr>
          <w:ilvl w:val="0"/>
          <w:numId w:val="16"/>
        </w:numPr>
        <w:spacing w:before="100" w:beforeAutospacing="1" w:after="100" w:afterAutospacing="1" w:line="240" w:lineRule="auto"/>
        <w:jc w:val="both"/>
        <w:rPr>
          <w:rFonts w:ascii="Times New Roman" w:eastAsia="Times New Roman" w:hAnsi="Times New Roman" w:cs="Times New Roman"/>
          <w:sz w:val="24"/>
          <w:szCs w:val="24"/>
          <w:lang w:val="hr-HR" w:eastAsia="hr-HR"/>
        </w:rPr>
      </w:pPr>
      <w:r w:rsidRPr="003930BB">
        <w:rPr>
          <w:rFonts w:ascii="Times New Roman" w:eastAsia="Times New Roman" w:hAnsi="Times New Roman" w:cs="Times New Roman"/>
          <w:sz w:val="24"/>
          <w:szCs w:val="24"/>
          <w:lang w:val="hr-HR" w:eastAsia="hr-HR"/>
        </w:rPr>
        <w:t xml:space="preserve">за породицу са четири члана – 30% од основице, </w:t>
      </w:r>
    </w:p>
    <w:p w:rsidR="003930BB" w:rsidRPr="003930BB" w:rsidRDefault="003930BB" w:rsidP="008C157D">
      <w:pPr>
        <w:numPr>
          <w:ilvl w:val="0"/>
          <w:numId w:val="16"/>
        </w:numPr>
        <w:spacing w:before="100" w:beforeAutospacing="1" w:after="100" w:afterAutospacing="1" w:line="240" w:lineRule="auto"/>
        <w:jc w:val="both"/>
        <w:rPr>
          <w:rFonts w:ascii="Times New Roman" w:eastAsia="Times New Roman" w:hAnsi="Times New Roman" w:cs="Times New Roman"/>
          <w:sz w:val="24"/>
          <w:szCs w:val="24"/>
          <w:lang w:val="hr-HR" w:eastAsia="hr-HR"/>
        </w:rPr>
      </w:pPr>
      <w:r w:rsidRPr="003930BB">
        <w:rPr>
          <w:rFonts w:ascii="Times New Roman" w:eastAsia="Times New Roman" w:hAnsi="Times New Roman" w:cs="Times New Roman"/>
          <w:sz w:val="24"/>
          <w:szCs w:val="24"/>
          <w:lang w:val="hr-HR" w:eastAsia="hr-HR"/>
        </w:rPr>
        <w:lastRenderedPageBreak/>
        <w:t xml:space="preserve">за породицу са пет и више чланова – 33% од основице. </w:t>
      </w:r>
    </w:p>
    <w:p w:rsidR="00DA6476" w:rsidRPr="00DA6476" w:rsidRDefault="003930BB" w:rsidP="00DA6476">
      <w:pPr>
        <w:spacing w:before="100" w:beforeAutospacing="1" w:after="100" w:afterAutospacing="1" w:line="240" w:lineRule="auto"/>
        <w:jc w:val="both"/>
        <w:rPr>
          <w:rFonts w:ascii="Times New Roman" w:eastAsia="Times New Roman" w:hAnsi="Times New Roman" w:cs="Times New Roman"/>
          <w:sz w:val="24"/>
          <w:szCs w:val="24"/>
          <w:lang w:val="hr-HR" w:eastAsia="hr-HR"/>
        </w:rPr>
      </w:pPr>
      <w:r w:rsidRPr="003930BB">
        <w:rPr>
          <w:rFonts w:ascii="Times New Roman" w:eastAsia="Times New Roman" w:hAnsi="Times New Roman" w:cs="Times New Roman"/>
          <w:sz w:val="24"/>
          <w:szCs w:val="24"/>
          <w:lang w:val="hr-HR" w:eastAsia="hr-HR"/>
        </w:rPr>
        <w:t>У случају да корисник остварује властите приходе, износ новчане помоћи утврђује се као разлика између припадајућег износа помоћи према броју чланова породице и просјечног мјесечног прихода појединца или породице оствареног у посљедња три мјесеца прије подношења захтјева.</w:t>
      </w:r>
    </w:p>
    <w:p w:rsidR="00DA6476" w:rsidRPr="00DA6476" w:rsidRDefault="00DA6476" w:rsidP="00DA6476">
      <w:pPr>
        <w:spacing w:before="100" w:beforeAutospacing="1" w:after="100" w:afterAutospacing="1" w:line="240" w:lineRule="auto"/>
        <w:jc w:val="both"/>
        <w:rPr>
          <w:rFonts w:ascii="Times New Roman" w:eastAsia="Times New Roman" w:hAnsi="Times New Roman" w:cs="Times New Roman"/>
          <w:sz w:val="24"/>
          <w:szCs w:val="24"/>
          <w:lang w:val="hr-HR" w:eastAsia="hr-HR"/>
        </w:rPr>
      </w:pPr>
      <w:r w:rsidRPr="00DA6476">
        <w:rPr>
          <w:rFonts w:ascii="Times New Roman" w:eastAsia="Times New Roman" w:hAnsi="Times New Roman" w:cs="Times New Roman"/>
          <w:sz w:val="24"/>
          <w:szCs w:val="24"/>
          <w:lang w:val="hr-HR" w:eastAsia="hr-HR"/>
        </w:rPr>
        <w:t>Према подацима ЈУ Центар за социјални рад Брод, у 2025. години право на једнократну новчану помоћ остваривала су укупно 74 корисника.</w:t>
      </w:r>
    </w:p>
    <w:p w:rsidR="00DA6476" w:rsidRPr="00DA6476" w:rsidRDefault="00DA6476" w:rsidP="00DA6476">
      <w:pPr>
        <w:spacing w:before="100" w:beforeAutospacing="1" w:after="100" w:afterAutospacing="1" w:line="240" w:lineRule="auto"/>
        <w:rPr>
          <w:rFonts w:ascii="Times New Roman" w:eastAsia="Times New Roman" w:hAnsi="Times New Roman" w:cs="Times New Roman"/>
          <w:sz w:val="24"/>
          <w:szCs w:val="24"/>
          <w:lang w:val="hr-HR" w:eastAsia="hr-HR"/>
        </w:rPr>
      </w:pPr>
      <w:r w:rsidRPr="00DA6476">
        <w:rPr>
          <w:rFonts w:ascii="Times New Roman" w:eastAsia="Times New Roman" w:hAnsi="Times New Roman" w:cs="Times New Roman"/>
          <w:b/>
          <w:bCs/>
          <w:sz w:val="24"/>
          <w:szCs w:val="24"/>
          <w:lang w:val="hr-HR" w:eastAsia="hr-HR"/>
        </w:rPr>
        <w:t>7. Право на здравствено осигурање</w:t>
      </w:r>
    </w:p>
    <w:p w:rsidR="00DA6476" w:rsidRPr="00DA6476" w:rsidRDefault="00DA6476" w:rsidP="00DA6476">
      <w:pPr>
        <w:spacing w:before="100" w:beforeAutospacing="1" w:after="100" w:afterAutospacing="1" w:line="240" w:lineRule="auto"/>
        <w:jc w:val="both"/>
        <w:rPr>
          <w:rFonts w:ascii="Times New Roman" w:eastAsia="Times New Roman" w:hAnsi="Times New Roman" w:cs="Times New Roman"/>
          <w:sz w:val="24"/>
          <w:szCs w:val="24"/>
          <w:lang w:val="hr-HR" w:eastAsia="hr-HR"/>
        </w:rPr>
      </w:pPr>
      <w:r w:rsidRPr="00DA6476">
        <w:rPr>
          <w:rFonts w:ascii="Times New Roman" w:eastAsia="Times New Roman" w:hAnsi="Times New Roman" w:cs="Times New Roman"/>
          <w:sz w:val="24"/>
          <w:szCs w:val="24"/>
          <w:lang w:val="hr-HR" w:eastAsia="hr-HR"/>
        </w:rPr>
        <w:t>Право на здравствено осигурање остварују корисници појединих права из области социјалне заштите, под условом да то право не могу остварити по другом основу.</w:t>
      </w:r>
    </w:p>
    <w:p w:rsidR="00DA6476" w:rsidRPr="00DA6476" w:rsidRDefault="00DA6476" w:rsidP="00DA6476">
      <w:pPr>
        <w:spacing w:before="100" w:beforeAutospacing="1" w:after="100" w:afterAutospacing="1" w:line="240" w:lineRule="auto"/>
        <w:jc w:val="both"/>
        <w:rPr>
          <w:rFonts w:ascii="Times New Roman" w:eastAsia="Times New Roman" w:hAnsi="Times New Roman" w:cs="Times New Roman"/>
          <w:sz w:val="24"/>
          <w:szCs w:val="24"/>
          <w:lang w:val="hr-HR" w:eastAsia="hr-HR"/>
        </w:rPr>
      </w:pPr>
      <w:r w:rsidRPr="00DA6476">
        <w:rPr>
          <w:rFonts w:ascii="Times New Roman" w:eastAsia="Times New Roman" w:hAnsi="Times New Roman" w:cs="Times New Roman"/>
          <w:sz w:val="24"/>
          <w:szCs w:val="24"/>
          <w:lang w:val="hr-HR" w:eastAsia="hr-HR"/>
        </w:rPr>
        <w:t>У 2025. години допринос за здравствено осигурање износио је 87,56 КМ по кориснику. Основицу за обрачун доприноса чини просјечна бруто плата у Републици Српској остварена у претходној години.</w:t>
      </w:r>
    </w:p>
    <w:p w:rsidR="001159CB" w:rsidRPr="00DA6476" w:rsidRDefault="00DA6476" w:rsidP="00DA6476">
      <w:pPr>
        <w:spacing w:before="100" w:beforeAutospacing="1" w:after="100" w:afterAutospacing="1" w:line="240" w:lineRule="auto"/>
        <w:jc w:val="both"/>
        <w:rPr>
          <w:rFonts w:ascii="Times New Roman" w:eastAsia="Times New Roman" w:hAnsi="Times New Roman" w:cs="Times New Roman"/>
          <w:sz w:val="24"/>
          <w:szCs w:val="24"/>
          <w:lang w:val="hr-HR" w:eastAsia="hr-HR"/>
        </w:rPr>
      </w:pPr>
      <w:r w:rsidRPr="00DA6476">
        <w:rPr>
          <w:rFonts w:ascii="Times New Roman" w:eastAsia="Times New Roman" w:hAnsi="Times New Roman" w:cs="Times New Roman"/>
          <w:sz w:val="24"/>
          <w:szCs w:val="24"/>
          <w:lang w:val="hr-HR" w:eastAsia="hr-HR"/>
        </w:rPr>
        <w:t>Према подацима ЈУ Центар за социјални рад Брод, у 2025. години право на здравствено осигу</w:t>
      </w:r>
      <w:r w:rsidR="008C157D">
        <w:rPr>
          <w:rFonts w:ascii="Times New Roman" w:eastAsia="Times New Roman" w:hAnsi="Times New Roman" w:cs="Times New Roman"/>
          <w:sz w:val="24"/>
          <w:szCs w:val="24"/>
          <w:lang w:val="hr-HR" w:eastAsia="hr-HR"/>
        </w:rPr>
        <w:t>рање остваривало је укупно 9</w:t>
      </w:r>
      <w:r w:rsidRPr="00DA6476">
        <w:rPr>
          <w:rFonts w:ascii="Times New Roman" w:eastAsia="Times New Roman" w:hAnsi="Times New Roman" w:cs="Times New Roman"/>
          <w:sz w:val="24"/>
          <w:szCs w:val="24"/>
          <w:lang w:val="hr-HR" w:eastAsia="hr-HR"/>
        </w:rPr>
        <w:t xml:space="preserve"> корисника.</w:t>
      </w:r>
    </w:p>
    <w:p w:rsidR="00DA6476" w:rsidRPr="00DA6476" w:rsidRDefault="00DA6476" w:rsidP="00DA6476">
      <w:pPr>
        <w:spacing w:before="100" w:beforeAutospacing="1" w:after="100" w:afterAutospacing="1" w:line="240" w:lineRule="auto"/>
        <w:rPr>
          <w:rFonts w:ascii="Times New Roman" w:eastAsia="Times New Roman" w:hAnsi="Times New Roman" w:cs="Times New Roman"/>
          <w:sz w:val="24"/>
          <w:szCs w:val="24"/>
          <w:lang w:val="hr-HR" w:eastAsia="hr-HR"/>
        </w:rPr>
      </w:pPr>
      <w:r w:rsidRPr="00DA6476">
        <w:rPr>
          <w:rFonts w:ascii="Times New Roman" w:eastAsia="Times New Roman" w:hAnsi="Times New Roman" w:cs="Times New Roman"/>
          <w:b/>
          <w:bCs/>
          <w:sz w:val="24"/>
          <w:szCs w:val="24"/>
          <w:lang w:val="hr-HR" w:eastAsia="hr-HR"/>
        </w:rPr>
        <w:t>8. Право на услуге социјалног рада</w:t>
      </w:r>
    </w:p>
    <w:p w:rsidR="00DA6476" w:rsidRPr="00DA6476" w:rsidRDefault="00DA6476" w:rsidP="001159CB">
      <w:pPr>
        <w:spacing w:before="100" w:beforeAutospacing="1" w:after="100" w:afterAutospacing="1" w:line="240" w:lineRule="auto"/>
        <w:jc w:val="both"/>
        <w:rPr>
          <w:rFonts w:ascii="Times New Roman" w:eastAsia="Times New Roman" w:hAnsi="Times New Roman" w:cs="Times New Roman"/>
          <w:sz w:val="24"/>
          <w:szCs w:val="24"/>
          <w:lang w:val="hr-HR" w:eastAsia="hr-HR"/>
        </w:rPr>
      </w:pPr>
      <w:r w:rsidRPr="00DA6476">
        <w:rPr>
          <w:rFonts w:ascii="Times New Roman" w:eastAsia="Times New Roman" w:hAnsi="Times New Roman" w:cs="Times New Roman"/>
          <w:sz w:val="24"/>
          <w:szCs w:val="24"/>
          <w:lang w:val="hr-HR" w:eastAsia="hr-HR"/>
        </w:rPr>
        <w:t>Под услугама социјалног рада подразумијевају се превентивна дјелатност, дијагностика, третман и савјетодавно-терапијски рад, засновани на примјени научних и стручних сазнања ради пружања стручне помоћи појединцима, породицама и другим корисницима у рјешавању социјалних, породичних и других проблема.</w:t>
      </w:r>
    </w:p>
    <w:p w:rsidR="00DA6476" w:rsidRPr="00DA6476" w:rsidRDefault="00DA6476" w:rsidP="001159CB">
      <w:pPr>
        <w:spacing w:before="100" w:beforeAutospacing="1" w:after="100" w:afterAutospacing="1" w:line="240" w:lineRule="auto"/>
        <w:jc w:val="both"/>
        <w:rPr>
          <w:rFonts w:ascii="Times New Roman" w:eastAsia="Times New Roman" w:hAnsi="Times New Roman" w:cs="Times New Roman"/>
          <w:sz w:val="24"/>
          <w:szCs w:val="24"/>
          <w:lang w:val="hr-HR" w:eastAsia="hr-HR"/>
        </w:rPr>
      </w:pPr>
      <w:r w:rsidRPr="00DA6476">
        <w:rPr>
          <w:rFonts w:ascii="Times New Roman" w:eastAsia="Times New Roman" w:hAnsi="Times New Roman" w:cs="Times New Roman"/>
          <w:sz w:val="24"/>
          <w:szCs w:val="24"/>
          <w:lang w:val="hr-HR" w:eastAsia="hr-HR"/>
        </w:rPr>
        <w:t xml:space="preserve">Током 2025. године ЈУ Центар за социјални рад Брод пружио </w:t>
      </w:r>
      <w:r w:rsidR="008C157D">
        <w:rPr>
          <w:rFonts w:ascii="Times New Roman" w:eastAsia="Times New Roman" w:hAnsi="Times New Roman" w:cs="Times New Roman"/>
          <w:sz w:val="24"/>
          <w:szCs w:val="24"/>
          <w:lang w:val="hr-HR" w:eastAsia="hr-HR"/>
        </w:rPr>
        <w:t xml:space="preserve">је услуге социјалног рада за </w:t>
      </w:r>
      <w:r w:rsidRPr="00DA6476">
        <w:rPr>
          <w:rFonts w:ascii="Times New Roman" w:eastAsia="Times New Roman" w:hAnsi="Times New Roman" w:cs="Times New Roman"/>
          <w:sz w:val="24"/>
          <w:szCs w:val="24"/>
          <w:lang w:val="hr-HR" w:eastAsia="hr-HR"/>
        </w:rPr>
        <w:t xml:space="preserve"> 650 корисника. Пружање ових услуга за грађане је бесплатно.</w:t>
      </w:r>
    </w:p>
    <w:p w:rsidR="00DA6476" w:rsidRPr="00DA6476" w:rsidRDefault="00DA6476" w:rsidP="001159CB">
      <w:pPr>
        <w:spacing w:before="100" w:beforeAutospacing="1" w:after="100" w:afterAutospacing="1" w:line="240" w:lineRule="auto"/>
        <w:jc w:val="both"/>
        <w:rPr>
          <w:rFonts w:ascii="Times New Roman" w:eastAsia="Times New Roman" w:hAnsi="Times New Roman" w:cs="Times New Roman"/>
          <w:sz w:val="24"/>
          <w:szCs w:val="24"/>
          <w:lang w:val="hr-HR" w:eastAsia="hr-HR"/>
        </w:rPr>
      </w:pPr>
      <w:r w:rsidRPr="00DA6476">
        <w:rPr>
          <w:rFonts w:ascii="Times New Roman" w:eastAsia="Times New Roman" w:hAnsi="Times New Roman" w:cs="Times New Roman"/>
          <w:sz w:val="24"/>
          <w:szCs w:val="24"/>
          <w:lang w:val="hr-HR" w:eastAsia="hr-HR"/>
        </w:rPr>
        <w:t>Значајан дио услуга односи се на послове породично-правне заштите, укључујући поступке повјеравања дјеце, одржавања личних односа родитеља и дјеце, утврђивања старатељства и друге послове из надлежности Центра.</w:t>
      </w:r>
    </w:p>
    <w:p w:rsidR="00DA6476" w:rsidRDefault="00DA6476" w:rsidP="001159CB">
      <w:pPr>
        <w:spacing w:before="100" w:beforeAutospacing="1" w:after="100" w:afterAutospacing="1" w:line="240" w:lineRule="auto"/>
        <w:jc w:val="both"/>
        <w:rPr>
          <w:rFonts w:ascii="Times New Roman" w:eastAsia="Times New Roman" w:hAnsi="Times New Roman" w:cs="Times New Roman"/>
          <w:sz w:val="24"/>
          <w:szCs w:val="24"/>
          <w:lang w:val="hr-HR" w:eastAsia="hr-HR"/>
        </w:rPr>
      </w:pPr>
      <w:r w:rsidRPr="00DA6476">
        <w:rPr>
          <w:rFonts w:ascii="Times New Roman" w:eastAsia="Times New Roman" w:hAnsi="Times New Roman" w:cs="Times New Roman"/>
          <w:sz w:val="24"/>
          <w:szCs w:val="24"/>
          <w:lang w:val="hr-HR" w:eastAsia="hr-HR"/>
        </w:rPr>
        <w:t>Стручни радници ЈУ Центар за социјални рад Брод, путем теренског рада и поступањем по пријавама физичких и правних лица, превентивно дјелују ради спречавања и отклањања проблема у којима се нађу грађани општине Брод.</w:t>
      </w:r>
    </w:p>
    <w:p w:rsidR="00DF4A91" w:rsidRDefault="00DF4A91" w:rsidP="001159CB">
      <w:pPr>
        <w:tabs>
          <w:tab w:val="left" w:pos="851"/>
        </w:tabs>
        <w:ind w:right="-28"/>
        <w:jc w:val="center"/>
        <w:rPr>
          <w:rFonts w:ascii="Times New Roman" w:hAnsi="Times New Roman" w:cs="Times New Roman"/>
          <w:sz w:val="24"/>
          <w:szCs w:val="24"/>
          <w:lang w:val="sr-Cyrl-CS"/>
        </w:rPr>
      </w:pPr>
    </w:p>
    <w:p w:rsidR="001159CB" w:rsidRDefault="001159CB" w:rsidP="001159CB">
      <w:pPr>
        <w:tabs>
          <w:tab w:val="left" w:pos="851"/>
        </w:tabs>
        <w:ind w:left="60" w:right="-28"/>
        <w:jc w:val="center"/>
        <w:rPr>
          <w:rFonts w:ascii="Times New Roman" w:hAnsi="Times New Roman" w:cs="Times New Roman"/>
          <w:b/>
          <w:bCs/>
          <w:sz w:val="24"/>
          <w:szCs w:val="24"/>
          <w:lang w:val="hr-HR"/>
        </w:rPr>
      </w:pPr>
      <w:r>
        <w:rPr>
          <w:rFonts w:ascii="Times New Roman" w:hAnsi="Times New Roman" w:cs="Times New Roman"/>
          <w:b/>
          <w:bCs/>
          <w:sz w:val="24"/>
          <w:szCs w:val="24"/>
          <w:lang w:val="sr-Cyrl-RS"/>
        </w:rPr>
        <w:t>П</w:t>
      </w:r>
      <w:r w:rsidRPr="001159CB">
        <w:rPr>
          <w:rFonts w:ascii="Times New Roman" w:hAnsi="Times New Roman" w:cs="Times New Roman"/>
          <w:b/>
          <w:bCs/>
          <w:sz w:val="24"/>
          <w:szCs w:val="24"/>
          <w:lang w:val="hr-HR"/>
        </w:rPr>
        <w:t>РОШИРЕНА ПРАВА ИЗ ОБЛАСТИ СОЦИЈАЛНЕ ЗАШТИТЕ</w:t>
      </w:r>
    </w:p>
    <w:p w:rsidR="00D83C9B" w:rsidRPr="001159CB" w:rsidRDefault="00D83C9B" w:rsidP="001159CB">
      <w:pPr>
        <w:tabs>
          <w:tab w:val="left" w:pos="851"/>
        </w:tabs>
        <w:ind w:left="60" w:right="-28"/>
        <w:jc w:val="center"/>
        <w:rPr>
          <w:rFonts w:ascii="Times New Roman" w:hAnsi="Times New Roman" w:cs="Times New Roman"/>
          <w:sz w:val="24"/>
          <w:szCs w:val="24"/>
          <w:lang w:val="hr-HR"/>
        </w:rPr>
      </w:pPr>
    </w:p>
    <w:p w:rsidR="001159CB" w:rsidRPr="001159CB" w:rsidRDefault="001159CB" w:rsidP="001159CB">
      <w:pPr>
        <w:tabs>
          <w:tab w:val="left" w:pos="851"/>
        </w:tabs>
        <w:ind w:left="60" w:right="-28"/>
        <w:jc w:val="both"/>
        <w:rPr>
          <w:rFonts w:ascii="Times New Roman" w:hAnsi="Times New Roman" w:cs="Times New Roman"/>
          <w:sz w:val="24"/>
          <w:szCs w:val="24"/>
          <w:lang w:val="hr-HR"/>
        </w:rPr>
      </w:pPr>
      <w:r w:rsidRPr="001159CB">
        <w:rPr>
          <w:rFonts w:ascii="Times New Roman" w:hAnsi="Times New Roman" w:cs="Times New Roman"/>
          <w:sz w:val="24"/>
          <w:szCs w:val="24"/>
          <w:lang w:val="hr-HR"/>
        </w:rPr>
        <w:t>Поред основних права прописаних Законом о социјалној заштити Републике Српске, грађани посредством ЈУ Центар за социјални рад Брод остварују и проширена права из области социјалне заштите, у складу са одлукама Скупштине општине Брод. Ради се о сљедећим правима:</w:t>
      </w:r>
    </w:p>
    <w:p w:rsidR="001159CB" w:rsidRPr="001159CB" w:rsidRDefault="001159CB" w:rsidP="001159CB">
      <w:pPr>
        <w:tabs>
          <w:tab w:val="left" w:pos="851"/>
        </w:tabs>
        <w:ind w:left="60" w:right="-28"/>
        <w:jc w:val="both"/>
        <w:rPr>
          <w:rFonts w:ascii="Times New Roman" w:hAnsi="Times New Roman" w:cs="Times New Roman"/>
          <w:sz w:val="24"/>
          <w:szCs w:val="24"/>
          <w:lang w:val="hr-HR"/>
        </w:rPr>
      </w:pPr>
      <w:r w:rsidRPr="001159CB">
        <w:rPr>
          <w:rFonts w:ascii="Times New Roman" w:hAnsi="Times New Roman" w:cs="Times New Roman"/>
          <w:b/>
          <w:bCs/>
          <w:sz w:val="24"/>
          <w:szCs w:val="24"/>
          <w:lang w:val="hr-HR"/>
        </w:rPr>
        <w:lastRenderedPageBreak/>
        <w:t>1. Право на субвенцију социјално најугроженијег дијела становништва општине Брод ради побољшања животног стандарда</w:t>
      </w:r>
    </w:p>
    <w:p w:rsidR="001159CB" w:rsidRPr="001159CB" w:rsidRDefault="001159CB" w:rsidP="001159CB">
      <w:pPr>
        <w:tabs>
          <w:tab w:val="left" w:pos="851"/>
        </w:tabs>
        <w:ind w:left="60" w:right="-28"/>
        <w:jc w:val="both"/>
        <w:rPr>
          <w:rFonts w:ascii="Times New Roman" w:hAnsi="Times New Roman" w:cs="Times New Roman"/>
          <w:sz w:val="24"/>
          <w:szCs w:val="24"/>
          <w:lang w:val="hr-HR"/>
        </w:rPr>
      </w:pPr>
      <w:r w:rsidRPr="001159CB">
        <w:rPr>
          <w:rFonts w:ascii="Times New Roman" w:hAnsi="Times New Roman" w:cs="Times New Roman"/>
          <w:sz w:val="24"/>
          <w:szCs w:val="24"/>
          <w:lang w:val="hr-HR"/>
        </w:rPr>
        <w:t>Ово право остварује се на основу Одлуке о субвенционисању социјално најугроженијег дијела становништва општине Брод ради побољшања животног стандарда („Службени гласник Општине Брод“, број: 8/09, 14/13 и 12/23).</w:t>
      </w:r>
    </w:p>
    <w:p w:rsidR="001159CB" w:rsidRPr="001159CB" w:rsidRDefault="001159CB" w:rsidP="001159CB">
      <w:pPr>
        <w:tabs>
          <w:tab w:val="left" w:pos="851"/>
        </w:tabs>
        <w:ind w:left="60" w:right="-28"/>
        <w:jc w:val="both"/>
        <w:rPr>
          <w:rFonts w:ascii="Times New Roman" w:hAnsi="Times New Roman" w:cs="Times New Roman"/>
          <w:sz w:val="24"/>
          <w:szCs w:val="24"/>
          <w:lang w:val="hr-HR"/>
        </w:rPr>
      </w:pPr>
      <w:r w:rsidRPr="001159CB">
        <w:rPr>
          <w:rFonts w:ascii="Times New Roman" w:hAnsi="Times New Roman" w:cs="Times New Roman"/>
          <w:sz w:val="24"/>
          <w:szCs w:val="24"/>
          <w:lang w:val="hr-HR"/>
        </w:rPr>
        <w:t>Висина субвенције зависи од броја чланова домаћинства, а наведеном Одлуком број корисника ограничен је на највише 50.</w:t>
      </w:r>
    </w:p>
    <w:p w:rsidR="001159CB" w:rsidRPr="001159CB" w:rsidRDefault="001159CB" w:rsidP="001159CB">
      <w:pPr>
        <w:tabs>
          <w:tab w:val="left" w:pos="851"/>
        </w:tabs>
        <w:ind w:left="60" w:right="-28"/>
        <w:jc w:val="both"/>
        <w:rPr>
          <w:rFonts w:ascii="Times New Roman" w:hAnsi="Times New Roman" w:cs="Times New Roman"/>
          <w:sz w:val="24"/>
          <w:szCs w:val="24"/>
          <w:lang w:val="hr-HR"/>
        </w:rPr>
      </w:pPr>
      <w:r w:rsidRPr="001159CB">
        <w:rPr>
          <w:rFonts w:ascii="Times New Roman" w:hAnsi="Times New Roman" w:cs="Times New Roman"/>
          <w:sz w:val="24"/>
          <w:szCs w:val="24"/>
          <w:lang w:val="hr-HR"/>
        </w:rPr>
        <w:t>У 2025. години ово право остваривали су:</w:t>
      </w:r>
    </w:p>
    <w:p w:rsidR="001159CB" w:rsidRPr="001159CB" w:rsidRDefault="001159CB" w:rsidP="001159CB">
      <w:pPr>
        <w:numPr>
          <w:ilvl w:val="0"/>
          <w:numId w:val="14"/>
        </w:numPr>
        <w:tabs>
          <w:tab w:val="left" w:pos="851"/>
        </w:tabs>
        <w:ind w:right="-28"/>
        <w:jc w:val="both"/>
        <w:rPr>
          <w:rFonts w:ascii="Times New Roman" w:hAnsi="Times New Roman" w:cs="Times New Roman"/>
          <w:sz w:val="24"/>
          <w:szCs w:val="24"/>
          <w:lang w:val="hr-HR"/>
        </w:rPr>
      </w:pPr>
      <w:r w:rsidRPr="001159CB">
        <w:rPr>
          <w:rFonts w:ascii="Times New Roman" w:hAnsi="Times New Roman" w:cs="Times New Roman"/>
          <w:sz w:val="24"/>
          <w:szCs w:val="24"/>
          <w:lang w:val="hr-HR"/>
        </w:rPr>
        <w:t>24 корисника који живе сами у домаћинству, у мјесечном износу од 80,00 КМ;</w:t>
      </w:r>
    </w:p>
    <w:p w:rsidR="001159CB" w:rsidRPr="001159CB" w:rsidRDefault="001159CB" w:rsidP="001159CB">
      <w:pPr>
        <w:numPr>
          <w:ilvl w:val="0"/>
          <w:numId w:val="14"/>
        </w:numPr>
        <w:tabs>
          <w:tab w:val="left" w:pos="851"/>
        </w:tabs>
        <w:ind w:right="-28"/>
        <w:jc w:val="both"/>
        <w:rPr>
          <w:rFonts w:ascii="Times New Roman" w:hAnsi="Times New Roman" w:cs="Times New Roman"/>
          <w:sz w:val="24"/>
          <w:szCs w:val="24"/>
          <w:lang w:val="hr-HR"/>
        </w:rPr>
      </w:pPr>
      <w:r w:rsidRPr="001159CB">
        <w:rPr>
          <w:rFonts w:ascii="Times New Roman" w:hAnsi="Times New Roman" w:cs="Times New Roman"/>
          <w:sz w:val="24"/>
          <w:szCs w:val="24"/>
          <w:lang w:val="hr-HR"/>
        </w:rPr>
        <w:t>4 породице са два члана, у мјесечном износу од 110,00 КМ;</w:t>
      </w:r>
    </w:p>
    <w:p w:rsidR="001159CB" w:rsidRDefault="001159CB" w:rsidP="001159CB">
      <w:pPr>
        <w:numPr>
          <w:ilvl w:val="0"/>
          <w:numId w:val="14"/>
        </w:numPr>
        <w:tabs>
          <w:tab w:val="left" w:pos="851"/>
        </w:tabs>
        <w:ind w:right="-28"/>
        <w:jc w:val="both"/>
        <w:rPr>
          <w:rFonts w:ascii="Times New Roman" w:hAnsi="Times New Roman" w:cs="Times New Roman"/>
          <w:sz w:val="24"/>
          <w:szCs w:val="24"/>
          <w:lang w:val="hr-HR"/>
        </w:rPr>
      </w:pPr>
      <w:r w:rsidRPr="001159CB">
        <w:rPr>
          <w:rFonts w:ascii="Times New Roman" w:hAnsi="Times New Roman" w:cs="Times New Roman"/>
          <w:sz w:val="24"/>
          <w:szCs w:val="24"/>
          <w:lang w:val="hr-HR"/>
        </w:rPr>
        <w:t>1 породица са три члана, у мјесечном износу од 110,00 КМ.</w:t>
      </w:r>
    </w:p>
    <w:p w:rsidR="00D83C9B" w:rsidRPr="001159CB" w:rsidRDefault="00D83C9B" w:rsidP="00D83C9B">
      <w:pPr>
        <w:tabs>
          <w:tab w:val="left" w:pos="851"/>
        </w:tabs>
        <w:ind w:left="720" w:right="-28"/>
        <w:jc w:val="both"/>
        <w:rPr>
          <w:rFonts w:ascii="Times New Roman" w:hAnsi="Times New Roman" w:cs="Times New Roman"/>
          <w:sz w:val="24"/>
          <w:szCs w:val="24"/>
          <w:lang w:val="hr-HR"/>
        </w:rPr>
      </w:pPr>
    </w:p>
    <w:p w:rsidR="001159CB" w:rsidRPr="001159CB" w:rsidRDefault="001159CB" w:rsidP="001159CB">
      <w:pPr>
        <w:tabs>
          <w:tab w:val="left" w:pos="851"/>
        </w:tabs>
        <w:ind w:left="60" w:right="-28"/>
        <w:jc w:val="both"/>
        <w:rPr>
          <w:rFonts w:ascii="Times New Roman" w:hAnsi="Times New Roman" w:cs="Times New Roman"/>
          <w:sz w:val="24"/>
          <w:szCs w:val="24"/>
          <w:lang w:val="hr-HR"/>
        </w:rPr>
      </w:pPr>
      <w:r w:rsidRPr="001159CB">
        <w:rPr>
          <w:rFonts w:ascii="Times New Roman" w:hAnsi="Times New Roman" w:cs="Times New Roman"/>
          <w:b/>
          <w:bCs/>
          <w:sz w:val="24"/>
          <w:szCs w:val="24"/>
          <w:lang w:val="hr-HR"/>
        </w:rPr>
        <w:t>2. Право на субвенцију социјално најугроженијег дијела становништва општине Брод ради помоћи у плаћању трошкова комуналних услуга</w:t>
      </w:r>
    </w:p>
    <w:p w:rsidR="001159CB" w:rsidRPr="001159CB" w:rsidRDefault="001159CB" w:rsidP="001159CB">
      <w:pPr>
        <w:tabs>
          <w:tab w:val="left" w:pos="851"/>
        </w:tabs>
        <w:ind w:left="60" w:right="-28"/>
        <w:jc w:val="both"/>
        <w:rPr>
          <w:rFonts w:ascii="Times New Roman" w:hAnsi="Times New Roman" w:cs="Times New Roman"/>
          <w:sz w:val="24"/>
          <w:szCs w:val="24"/>
          <w:lang w:val="hr-HR"/>
        </w:rPr>
      </w:pPr>
      <w:r w:rsidRPr="001159CB">
        <w:rPr>
          <w:rFonts w:ascii="Times New Roman" w:hAnsi="Times New Roman" w:cs="Times New Roman"/>
          <w:sz w:val="24"/>
          <w:szCs w:val="24"/>
          <w:lang w:val="hr-HR"/>
        </w:rPr>
        <w:t>Ово право остварује се на основу Одлуке о субвенционисању социјално најугроженијег дијела становништва општине Брод ради помоћи у плаћању трошкова комуналних услуга („Службени гласник Општине Брод“, број: 8/09, 14/13 и 12/23).</w:t>
      </w:r>
    </w:p>
    <w:p w:rsidR="001159CB" w:rsidRDefault="001159CB" w:rsidP="00D83C9B">
      <w:pPr>
        <w:tabs>
          <w:tab w:val="left" w:pos="851"/>
        </w:tabs>
        <w:ind w:left="62" w:right="-28"/>
        <w:contextualSpacing/>
        <w:jc w:val="both"/>
        <w:rPr>
          <w:rFonts w:ascii="Times New Roman" w:hAnsi="Times New Roman" w:cs="Times New Roman"/>
          <w:sz w:val="24"/>
          <w:szCs w:val="24"/>
          <w:lang w:val="hr-HR"/>
        </w:rPr>
      </w:pPr>
      <w:r w:rsidRPr="001159CB">
        <w:rPr>
          <w:rFonts w:ascii="Times New Roman" w:hAnsi="Times New Roman" w:cs="Times New Roman"/>
          <w:sz w:val="24"/>
          <w:szCs w:val="24"/>
          <w:lang w:val="hr-HR"/>
        </w:rPr>
        <w:t>Према подацима ЈУ Центар за социјални рад Брод, у 2025. години ово право остваривало је укупно 29 корисника, у мјесечном износу од 70,00 КМ по кориснику.</w:t>
      </w:r>
    </w:p>
    <w:p w:rsidR="00D83C9B" w:rsidRPr="001159CB" w:rsidRDefault="00D83C9B" w:rsidP="00D83C9B">
      <w:pPr>
        <w:tabs>
          <w:tab w:val="left" w:pos="851"/>
        </w:tabs>
        <w:ind w:left="62" w:right="-28"/>
        <w:contextualSpacing/>
        <w:jc w:val="both"/>
        <w:rPr>
          <w:rFonts w:ascii="Times New Roman" w:hAnsi="Times New Roman" w:cs="Times New Roman"/>
          <w:sz w:val="24"/>
          <w:szCs w:val="24"/>
          <w:lang w:val="hr-HR"/>
        </w:rPr>
      </w:pPr>
    </w:p>
    <w:p w:rsidR="001159CB" w:rsidRPr="001159CB" w:rsidRDefault="001159CB" w:rsidP="001159CB">
      <w:pPr>
        <w:tabs>
          <w:tab w:val="left" w:pos="851"/>
        </w:tabs>
        <w:ind w:left="60" w:right="-28"/>
        <w:jc w:val="both"/>
        <w:rPr>
          <w:rFonts w:ascii="Times New Roman" w:hAnsi="Times New Roman" w:cs="Times New Roman"/>
          <w:sz w:val="24"/>
          <w:szCs w:val="24"/>
          <w:lang w:val="hr-HR"/>
        </w:rPr>
      </w:pPr>
      <w:r w:rsidRPr="001159CB">
        <w:rPr>
          <w:rFonts w:ascii="Times New Roman" w:hAnsi="Times New Roman" w:cs="Times New Roman"/>
          <w:b/>
          <w:bCs/>
          <w:sz w:val="24"/>
          <w:szCs w:val="24"/>
          <w:lang w:val="hr-HR"/>
        </w:rPr>
        <w:t>3. Право на стимулисање наталитета на подручју општине Брод</w:t>
      </w:r>
    </w:p>
    <w:p w:rsidR="001159CB" w:rsidRPr="001159CB" w:rsidRDefault="001159CB" w:rsidP="001159CB">
      <w:pPr>
        <w:tabs>
          <w:tab w:val="left" w:pos="851"/>
        </w:tabs>
        <w:ind w:left="60" w:right="-28"/>
        <w:jc w:val="both"/>
        <w:rPr>
          <w:rFonts w:ascii="Times New Roman" w:hAnsi="Times New Roman" w:cs="Times New Roman"/>
          <w:sz w:val="24"/>
          <w:szCs w:val="24"/>
          <w:lang w:val="hr-HR"/>
        </w:rPr>
      </w:pPr>
      <w:r w:rsidRPr="001159CB">
        <w:rPr>
          <w:rFonts w:ascii="Times New Roman" w:hAnsi="Times New Roman" w:cs="Times New Roman"/>
          <w:sz w:val="24"/>
          <w:szCs w:val="24"/>
          <w:lang w:val="hr-HR"/>
        </w:rPr>
        <w:t>Ово право остварује се на основу Одлуке о стимулисању наталитета на подручју општине Брод („Службени гласник Општине Брод“, број: 4/08, 8/09 и 14/13).</w:t>
      </w:r>
    </w:p>
    <w:p w:rsidR="001159CB" w:rsidRPr="001159CB" w:rsidRDefault="001159CB" w:rsidP="001159CB">
      <w:pPr>
        <w:tabs>
          <w:tab w:val="left" w:pos="851"/>
        </w:tabs>
        <w:ind w:left="60" w:right="-28"/>
        <w:jc w:val="both"/>
        <w:rPr>
          <w:rFonts w:ascii="Times New Roman" w:hAnsi="Times New Roman" w:cs="Times New Roman"/>
          <w:sz w:val="24"/>
          <w:szCs w:val="24"/>
          <w:lang w:val="hr-HR"/>
        </w:rPr>
      </w:pPr>
      <w:r w:rsidRPr="001159CB">
        <w:rPr>
          <w:rFonts w:ascii="Times New Roman" w:hAnsi="Times New Roman" w:cs="Times New Roman"/>
          <w:sz w:val="24"/>
          <w:szCs w:val="24"/>
          <w:lang w:val="hr-HR"/>
        </w:rPr>
        <w:t>Право се признаје у сљедећим износима:</w:t>
      </w:r>
    </w:p>
    <w:p w:rsidR="001159CB" w:rsidRPr="001159CB" w:rsidRDefault="001159CB" w:rsidP="001159CB">
      <w:pPr>
        <w:numPr>
          <w:ilvl w:val="0"/>
          <w:numId w:val="15"/>
        </w:numPr>
        <w:tabs>
          <w:tab w:val="left" w:pos="851"/>
        </w:tabs>
        <w:ind w:right="-28"/>
        <w:jc w:val="both"/>
        <w:rPr>
          <w:rFonts w:ascii="Times New Roman" w:hAnsi="Times New Roman" w:cs="Times New Roman"/>
          <w:sz w:val="24"/>
          <w:szCs w:val="24"/>
          <w:lang w:val="hr-HR"/>
        </w:rPr>
      </w:pPr>
      <w:r w:rsidRPr="001159CB">
        <w:rPr>
          <w:rFonts w:ascii="Times New Roman" w:hAnsi="Times New Roman" w:cs="Times New Roman"/>
          <w:sz w:val="24"/>
          <w:szCs w:val="24"/>
          <w:lang w:val="hr-HR"/>
        </w:rPr>
        <w:t>200,00 КМ за прворођено дијете;</w:t>
      </w:r>
    </w:p>
    <w:p w:rsidR="001159CB" w:rsidRPr="001159CB" w:rsidRDefault="001159CB" w:rsidP="001159CB">
      <w:pPr>
        <w:numPr>
          <w:ilvl w:val="0"/>
          <w:numId w:val="15"/>
        </w:numPr>
        <w:tabs>
          <w:tab w:val="left" w:pos="851"/>
        </w:tabs>
        <w:ind w:right="-28"/>
        <w:jc w:val="both"/>
        <w:rPr>
          <w:rFonts w:ascii="Times New Roman" w:hAnsi="Times New Roman" w:cs="Times New Roman"/>
          <w:sz w:val="24"/>
          <w:szCs w:val="24"/>
          <w:lang w:val="hr-HR"/>
        </w:rPr>
      </w:pPr>
      <w:r w:rsidRPr="001159CB">
        <w:rPr>
          <w:rFonts w:ascii="Times New Roman" w:hAnsi="Times New Roman" w:cs="Times New Roman"/>
          <w:sz w:val="24"/>
          <w:szCs w:val="24"/>
          <w:lang w:val="hr-HR"/>
        </w:rPr>
        <w:t>250,00 КМ за другорођено дијете;</w:t>
      </w:r>
    </w:p>
    <w:p w:rsidR="001159CB" w:rsidRPr="001159CB" w:rsidRDefault="001159CB" w:rsidP="001159CB">
      <w:pPr>
        <w:numPr>
          <w:ilvl w:val="0"/>
          <w:numId w:val="15"/>
        </w:numPr>
        <w:tabs>
          <w:tab w:val="left" w:pos="851"/>
        </w:tabs>
        <w:ind w:right="-28"/>
        <w:jc w:val="both"/>
        <w:rPr>
          <w:rFonts w:ascii="Times New Roman" w:hAnsi="Times New Roman" w:cs="Times New Roman"/>
          <w:sz w:val="24"/>
          <w:szCs w:val="24"/>
          <w:lang w:val="hr-HR"/>
        </w:rPr>
      </w:pPr>
      <w:r w:rsidRPr="001159CB">
        <w:rPr>
          <w:rFonts w:ascii="Times New Roman" w:hAnsi="Times New Roman" w:cs="Times New Roman"/>
          <w:sz w:val="24"/>
          <w:szCs w:val="24"/>
          <w:lang w:val="hr-HR"/>
        </w:rPr>
        <w:t>500,00 КМ за трећерођено дијете;</w:t>
      </w:r>
    </w:p>
    <w:p w:rsidR="001159CB" w:rsidRPr="001159CB" w:rsidRDefault="001159CB" w:rsidP="001159CB">
      <w:pPr>
        <w:numPr>
          <w:ilvl w:val="0"/>
          <w:numId w:val="15"/>
        </w:numPr>
        <w:tabs>
          <w:tab w:val="left" w:pos="851"/>
        </w:tabs>
        <w:ind w:right="-28"/>
        <w:jc w:val="both"/>
        <w:rPr>
          <w:rFonts w:ascii="Times New Roman" w:hAnsi="Times New Roman" w:cs="Times New Roman"/>
          <w:sz w:val="24"/>
          <w:szCs w:val="24"/>
          <w:lang w:val="hr-HR"/>
        </w:rPr>
      </w:pPr>
      <w:r w:rsidRPr="001159CB">
        <w:rPr>
          <w:rFonts w:ascii="Times New Roman" w:hAnsi="Times New Roman" w:cs="Times New Roman"/>
          <w:sz w:val="24"/>
          <w:szCs w:val="24"/>
          <w:lang w:val="hr-HR"/>
        </w:rPr>
        <w:t>1.000,00 КМ за четврторођено и свако наредно дијете.</w:t>
      </w:r>
    </w:p>
    <w:p w:rsidR="001159CB" w:rsidRPr="001159CB" w:rsidRDefault="001159CB" w:rsidP="001159CB">
      <w:pPr>
        <w:tabs>
          <w:tab w:val="left" w:pos="851"/>
        </w:tabs>
        <w:ind w:left="60" w:right="-28"/>
        <w:jc w:val="both"/>
        <w:rPr>
          <w:rFonts w:ascii="Times New Roman" w:hAnsi="Times New Roman" w:cs="Times New Roman"/>
          <w:sz w:val="24"/>
          <w:szCs w:val="24"/>
          <w:lang w:val="hr-HR"/>
        </w:rPr>
      </w:pPr>
      <w:r w:rsidRPr="001159CB">
        <w:rPr>
          <w:rFonts w:ascii="Times New Roman" w:hAnsi="Times New Roman" w:cs="Times New Roman"/>
          <w:sz w:val="24"/>
          <w:szCs w:val="24"/>
          <w:lang w:val="hr-HR"/>
        </w:rPr>
        <w:t>У случају рођења близанаца или више дјеце из једне трудноће, укупан износ новчане накнаде увећава се за 50,00 КМ по породу.</w:t>
      </w:r>
    </w:p>
    <w:p w:rsidR="00D83C9B" w:rsidRPr="001159CB" w:rsidRDefault="001159CB" w:rsidP="008C157D">
      <w:pPr>
        <w:tabs>
          <w:tab w:val="left" w:pos="851"/>
        </w:tabs>
        <w:ind w:left="62" w:right="-28"/>
        <w:contextualSpacing/>
        <w:jc w:val="both"/>
        <w:rPr>
          <w:rFonts w:ascii="Times New Roman" w:hAnsi="Times New Roman" w:cs="Times New Roman"/>
          <w:sz w:val="24"/>
          <w:szCs w:val="24"/>
          <w:lang w:val="hr-HR"/>
        </w:rPr>
      </w:pPr>
      <w:r w:rsidRPr="001159CB">
        <w:rPr>
          <w:rFonts w:ascii="Times New Roman" w:hAnsi="Times New Roman" w:cs="Times New Roman"/>
          <w:sz w:val="24"/>
          <w:szCs w:val="24"/>
          <w:lang w:val="hr-HR"/>
        </w:rPr>
        <w:t>Према подацима ЈУ Центар за социјални рад Брод, у 2025. години ово право остварило је укупно 77 породиља.</w:t>
      </w:r>
    </w:p>
    <w:p w:rsidR="001159CB" w:rsidRPr="001159CB" w:rsidRDefault="001159CB" w:rsidP="001159CB">
      <w:pPr>
        <w:tabs>
          <w:tab w:val="left" w:pos="851"/>
        </w:tabs>
        <w:ind w:left="60" w:right="-28"/>
        <w:jc w:val="both"/>
        <w:rPr>
          <w:rFonts w:ascii="Times New Roman" w:hAnsi="Times New Roman" w:cs="Times New Roman"/>
          <w:sz w:val="24"/>
          <w:szCs w:val="24"/>
          <w:lang w:val="hr-HR"/>
        </w:rPr>
      </w:pPr>
      <w:r w:rsidRPr="001159CB">
        <w:rPr>
          <w:rFonts w:ascii="Times New Roman" w:hAnsi="Times New Roman" w:cs="Times New Roman"/>
          <w:b/>
          <w:bCs/>
          <w:sz w:val="24"/>
          <w:szCs w:val="24"/>
          <w:lang w:val="hr-HR"/>
        </w:rPr>
        <w:lastRenderedPageBreak/>
        <w:t>4. Право на новчану помоћ за плаћање трошкова превоза ученика средњих школа из породица сложеног социјалног статуса</w:t>
      </w:r>
    </w:p>
    <w:p w:rsidR="001159CB" w:rsidRPr="001159CB" w:rsidRDefault="001159CB" w:rsidP="001159CB">
      <w:pPr>
        <w:tabs>
          <w:tab w:val="left" w:pos="851"/>
        </w:tabs>
        <w:ind w:left="60" w:right="-28"/>
        <w:jc w:val="both"/>
        <w:rPr>
          <w:rFonts w:ascii="Times New Roman" w:hAnsi="Times New Roman" w:cs="Times New Roman"/>
          <w:sz w:val="24"/>
          <w:szCs w:val="24"/>
          <w:lang w:val="hr-HR"/>
        </w:rPr>
      </w:pPr>
      <w:r w:rsidRPr="001159CB">
        <w:rPr>
          <w:rFonts w:ascii="Times New Roman" w:hAnsi="Times New Roman" w:cs="Times New Roman"/>
          <w:sz w:val="24"/>
          <w:szCs w:val="24"/>
          <w:lang w:val="hr-HR"/>
        </w:rPr>
        <w:t>Ово право остварује се на основу Одлуке о новчаној помоћи за плаћање трошкова превоза ученика средњих школа са подручја општине Брод који живе у породицама сложеног социјалног статуса („Службени гласник Општине Брод“, број: 14/13).</w:t>
      </w:r>
    </w:p>
    <w:p w:rsidR="00D83C9B" w:rsidRPr="001159CB" w:rsidRDefault="001159CB" w:rsidP="008C157D">
      <w:pPr>
        <w:tabs>
          <w:tab w:val="left" w:pos="851"/>
        </w:tabs>
        <w:ind w:left="60" w:right="-28"/>
        <w:jc w:val="both"/>
        <w:rPr>
          <w:rFonts w:ascii="Times New Roman" w:hAnsi="Times New Roman" w:cs="Times New Roman"/>
          <w:sz w:val="24"/>
          <w:szCs w:val="24"/>
          <w:lang w:val="hr-HR"/>
        </w:rPr>
      </w:pPr>
      <w:r w:rsidRPr="001159CB">
        <w:rPr>
          <w:rFonts w:ascii="Times New Roman" w:hAnsi="Times New Roman" w:cs="Times New Roman"/>
          <w:sz w:val="24"/>
          <w:szCs w:val="24"/>
          <w:lang w:val="hr-HR"/>
        </w:rPr>
        <w:t>Након спроведеног јавног позива, у 2025. години ово право остварио је 21 корисник. Висина накнаде одговара пуној цијени мјесечне карте, а број корисника може варирати током године у зависности од броја ученика који поднесу захтјев за рефундацију трошкова превоза.</w:t>
      </w:r>
    </w:p>
    <w:p w:rsidR="001159CB" w:rsidRPr="001159CB" w:rsidRDefault="001159CB" w:rsidP="001159CB">
      <w:pPr>
        <w:tabs>
          <w:tab w:val="left" w:pos="851"/>
        </w:tabs>
        <w:ind w:left="60" w:right="-28"/>
        <w:jc w:val="both"/>
        <w:rPr>
          <w:rFonts w:ascii="Times New Roman" w:hAnsi="Times New Roman" w:cs="Times New Roman"/>
          <w:sz w:val="24"/>
          <w:szCs w:val="24"/>
          <w:lang w:val="hr-HR"/>
        </w:rPr>
      </w:pPr>
      <w:r w:rsidRPr="001159CB">
        <w:rPr>
          <w:rFonts w:ascii="Times New Roman" w:hAnsi="Times New Roman" w:cs="Times New Roman"/>
          <w:b/>
          <w:bCs/>
          <w:sz w:val="24"/>
          <w:szCs w:val="24"/>
          <w:lang w:val="hr-HR"/>
        </w:rPr>
        <w:t>5. Право на сталну мјесечну новчану накнаду породицама са четворо и више дјеце</w:t>
      </w:r>
    </w:p>
    <w:p w:rsidR="001159CB" w:rsidRPr="001159CB" w:rsidRDefault="001159CB" w:rsidP="001159CB">
      <w:pPr>
        <w:tabs>
          <w:tab w:val="left" w:pos="851"/>
        </w:tabs>
        <w:ind w:left="60" w:right="-28"/>
        <w:jc w:val="both"/>
        <w:rPr>
          <w:rFonts w:ascii="Times New Roman" w:hAnsi="Times New Roman" w:cs="Times New Roman"/>
          <w:sz w:val="24"/>
          <w:szCs w:val="24"/>
          <w:lang w:val="hr-HR"/>
        </w:rPr>
      </w:pPr>
      <w:r w:rsidRPr="001159CB">
        <w:rPr>
          <w:rFonts w:ascii="Times New Roman" w:hAnsi="Times New Roman" w:cs="Times New Roman"/>
          <w:sz w:val="24"/>
          <w:szCs w:val="24"/>
          <w:lang w:val="hr-HR"/>
        </w:rPr>
        <w:t>Ово право остварује се на основу Одлуке о сталној мјесечној новчаној накнади породицама са четворо и више дјеце на подручју општине Брод („Службени гласник Општине Брод“, број: 14/19).</w:t>
      </w:r>
    </w:p>
    <w:p w:rsidR="001159CB" w:rsidRPr="001159CB" w:rsidRDefault="001159CB" w:rsidP="001159CB">
      <w:pPr>
        <w:tabs>
          <w:tab w:val="left" w:pos="851"/>
        </w:tabs>
        <w:ind w:left="60" w:right="-28"/>
        <w:jc w:val="both"/>
        <w:rPr>
          <w:rFonts w:ascii="Times New Roman" w:hAnsi="Times New Roman" w:cs="Times New Roman"/>
          <w:sz w:val="24"/>
          <w:szCs w:val="24"/>
          <w:lang w:val="hr-HR"/>
        </w:rPr>
      </w:pPr>
      <w:r w:rsidRPr="001159CB">
        <w:rPr>
          <w:rFonts w:ascii="Times New Roman" w:hAnsi="Times New Roman" w:cs="Times New Roman"/>
          <w:sz w:val="24"/>
          <w:szCs w:val="24"/>
          <w:lang w:val="hr-HR"/>
        </w:rPr>
        <w:t>Право се признаје породицама са четворо и више дјеце које имају пребивалиште на подручју општине Брод. Накнаду могу остварити породице које имају малољетну дјецу, дјецу на редовном школовању до навршене 26. године живота, као и пунољетну дјецу са сметњама у развоју.</w:t>
      </w:r>
    </w:p>
    <w:p w:rsidR="001159CB" w:rsidRPr="001159CB" w:rsidRDefault="001159CB" w:rsidP="001159CB">
      <w:pPr>
        <w:tabs>
          <w:tab w:val="left" w:pos="851"/>
        </w:tabs>
        <w:ind w:left="60" w:right="-28"/>
        <w:jc w:val="both"/>
        <w:rPr>
          <w:rFonts w:ascii="Times New Roman" w:hAnsi="Times New Roman" w:cs="Times New Roman"/>
          <w:sz w:val="24"/>
          <w:szCs w:val="24"/>
          <w:lang w:val="hr-HR"/>
        </w:rPr>
      </w:pPr>
      <w:r w:rsidRPr="001159CB">
        <w:rPr>
          <w:rFonts w:ascii="Times New Roman" w:hAnsi="Times New Roman" w:cs="Times New Roman"/>
          <w:sz w:val="24"/>
          <w:szCs w:val="24"/>
          <w:lang w:val="hr-HR"/>
        </w:rPr>
        <w:t>Основни износ накнаде износи 25,00 КМ по дјетету, док се за 50% увећава за породице у стању социјалне потребе, према евиденцији ЈУ Центар за социјални рад Брод, као и за породице у којима је један од супружника из реда породица погинулих бораца.</w:t>
      </w:r>
    </w:p>
    <w:p w:rsidR="001159CB" w:rsidRDefault="001159CB" w:rsidP="001159CB">
      <w:pPr>
        <w:tabs>
          <w:tab w:val="left" w:pos="851"/>
        </w:tabs>
        <w:ind w:left="60" w:right="-28"/>
        <w:jc w:val="both"/>
        <w:rPr>
          <w:rFonts w:ascii="Times New Roman" w:hAnsi="Times New Roman" w:cs="Times New Roman"/>
          <w:sz w:val="24"/>
          <w:szCs w:val="24"/>
          <w:lang w:val="hr-HR"/>
        </w:rPr>
      </w:pPr>
      <w:r w:rsidRPr="001159CB">
        <w:rPr>
          <w:rFonts w:ascii="Times New Roman" w:hAnsi="Times New Roman" w:cs="Times New Roman"/>
          <w:sz w:val="24"/>
          <w:szCs w:val="24"/>
          <w:lang w:val="hr-HR"/>
        </w:rPr>
        <w:t>Према подацима ЈУ Центар за социјални рад Брод, у 2025. години ово право остваривало је укупно 80 корисника.</w:t>
      </w:r>
    </w:p>
    <w:p w:rsidR="001159CB" w:rsidRPr="001159CB" w:rsidRDefault="001159CB" w:rsidP="001159CB">
      <w:pPr>
        <w:tabs>
          <w:tab w:val="left" w:pos="851"/>
        </w:tabs>
        <w:ind w:left="60" w:right="-28"/>
        <w:jc w:val="both"/>
        <w:rPr>
          <w:rFonts w:ascii="Times New Roman" w:hAnsi="Times New Roman" w:cs="Times New Roman"/>
          <w:sz w:val="24"/>
          <w:szCs w:val="24"/>
          <w:lang w:val="hr-HR"/>
        </w:rPr>
      </w:pPr>
    </w:p>
    <w:p w:rsidR="001159CB" w:rsidRPr="001159CB" w:rsidRDefault="001159CB" w:rsidP="001159CB">
      <w:pPr>
        <w:tabs>
          <w:tab w:val="left" w:pos="851"/>
        </w:tabs>
        <w:ind w:left="60" w:right="-28"/>
        <w:jc w:val="center"/>
        <w:rPr>
          <w:rFonts w:ascii="Times New Roman" w:hAnsi="Times New Roman" w:cs="Times New Roman"/>
          <w:b/>
          <w:bCs/>
          <w:sz w:val="24"/>
          <w:szCs w:val="24"/>
          <w:lang w:val="hr-HR"/>
        </w:rPr>
      </w:pPr>
      <w:r w:rsidRPr="001159CB">
        <w:rPr>
          <w:rFonts w:ascii="Times New Roman" w:hAnsi="Times New Roman" w:cs="Times New Roman"/>
          <w:b/>
          <w:bCs/>
          <w:sz w:val="24"/>
          <w:szCs w:val="24"/>
          <w:lang w:val="hr-HR"/>
        </w:rPr>
        <w:t>ПРИЈЕДЛОГ МЈЕРА</w:t>
      </w:r>
    </w:p>
    <w:p w:rsidR="001159CB" w:rsidRPr="001159CB" w:rsidRDefault="001159CB" w:rsidP="001159CB">
      <w:pPr>
        <w:tabs>
          <w:tab w:val="left" w:pos="851"/>
        </w:tabs>
        <w:ind w:left="60" w:right="-28"/>
        <w:jc w:val="both"/>
        <w:rPr>
          <w:rFonts w:ascii="Times New Roman" w:hAnsi="Times New Roman" w:cs="Times New Roman"/>
          <w:sz w:val="24"/>
          <w:szCs w:val="24"/>
          <w:lang w:val="hr-HR"/>
        </w:rPr>
      </w:pPr>
      <w:r w:rsidRPr="001159CB">
        <w:rPr>
          <w:rFonts w:ascii="Times New Roman" w:hAnsi="Times New Roman" w:cs="Times New Roman"/>
          <w:sz w:val="24"/>
          <w:szCs w:val="24"/>
          <w:lang w:val="hr-HR"/>
        </w:rPr>
        <w:t>Уочљив је континуиран раст потреба грађана за услугама и правима из области социјалне заштите, чему доприносе неповољна социо-економска кретања и пораст цијена основних животних намирница.</w:t>
      </w:r>
    </w:p>
    <w:p w:rsidR="001159CB" w:rsidRPr="001159CB" w:rsidRDefault="001159CB" w:rsidP="001159CB">
      <w:pPr>
        <w:tabs>
          <w:tab w:val="left" w:pos="851"/>
        </w:tabs>
        <w:ind w:left="60" w:right="-28"/>
        <w:jc w:val="both"/>
        <w:rPr>
          <w:rFonts w:ascii="Times New Roman" w:hAnsi="Times New Roman" w:cs="Times New Roman"/>
          <w:sz w:val="24"/>
          <w:szCs w:val="24"/>
          <w:lang w:val="hr-HR"/>
        </w:rPr>
      </w:pPr>
      <w:r w:rsidRPr="001159CB">
        <w:rPr>
          <w:rFonts w:ascii="Times New Roman" w:hAnsi="Times New Roman" w:cs="Times New Roman"/>
          <w:sz w:val="24"/>
          <w:szCs w:val="24"/>
          <w:lang w:val="hr-HR"/>
        </w:rPr>
        <w:t>Општина Брод, у складу са расположивим буџетским средствима и средствима која се дозначавају од стране Министарства здравља и социјалне заштите Републике Српске, настоји да редовно измирује све обавезе према корисницима права из области социјалне заштите.</w:t>
      </w:r>
    </w:p>
    <w:p w:rsidR="001159CB" w:rsidRPr="001159CB" w:rsidRDefault="001159CB" w:rsidP="001159CB">
      <w:pPr>
        <w:tabs>
          <w:tab w:val="left" w:pos="851"/>
        </w:tabs>
        <w:ind w:left="60" w:right="-28"/>
        <w:jc w:val="both"/>
        <w:rPr>
          <w:rFonts w:ascii="Times New Roman" w:hAnsi="Times New Roman" w:cs="Times New Roman"/>
          <w:sz w:val="24"/>
          <w:szCs w:val="24"/>
          <w:lang w:val="hr-HR"/>
        </w:rPr>
      </w:pPr>
      <w:r w:rsidRPr="001159CB">
        <w:rPr>
          <w:rFonts w:ascii="Times New Roman" w:hAnsi="Times New Roman" w:cs="Times New Roman"/>
          <w:sz w:val="24"/>
          <w:szCs w:val="24"/>
          <w:lang w:val="hr-HR"/>
        </w:rPr>
        <w:t>Значајније побољшање положаја социјално угрожених категорија становништва захтијева већа финансијска издвајања, што је у постојећим економским условима ограничено.</w:t>
      </w:r>
    </w:p>
    <w:p w:rsidR="001159CB" w:rsidRPr="001159CB" w:rsidRDefault="001159CB" w:rsidP="001159CB">
      <w:pPr>
        <w:tabs>
          <w:tab w:val="left" w:pos="851"/>
        </w:tabs>
        <w:ind w:left="60" w:right="-28"/>
        <w:jc w:val="both"/>
        <w:rPr>
          <w:rFonts w:ascii="Times New Roman" w:hAnsi="Times New Roman" w:cs="Times New Roman"/>
          <w:sz w:val="24"/>
          <w:szCs w:val="24"/>
          <w:lang w:val="hr-HR"/>
        </w:rPr>
      </w:pPr>
      <w:r w:rsidRPr="001159CB">
        <w:rPr>
          <w:rFonts w:ascii="Times New Roman" w:hAnsi="Times New Roman" w:cs="Times New Roman"/>
          <w:sz w:val="24"/>
          <w:szCs w:val="24"/>
          <w:lang w:val="hr-HR"/>
        </w:rPr>
        <w:t xml:space="preserve">Дугорочно рјешавање социјалних проблема могуће је једино кроз унапређење привредног амбијента, привлачење инвестиција и отварање нових радних мјеста. Развој </w:t>
      </w:r>
      <w:r w:rsidRPr="001159CB">
        <w:rPr>
          <w:rFonts w:ascii="Times New Roman" w:hAnsi="Times New Roman" w:cs="Times New Roman"/>
          <w:sz w:val="24"/>
          <w:szCs w:val="24"/>
          <w:lang w:val="hr-HR"/>
        </w:rPr>
        <w:lastRenderedPageBreak/>
        <w:t>привреде представља основни предуслов за побољшање социо-економског положаја становништва и обезбјеђивање већих средстава за социјалну заштиту.</w:t>
      </w:r>
    </w:p>
    <w:p w:rsidR="001159CB" w:rsidRPr="001159CB" w:rsidRDefault="001159CB" w:rsidP="001159CB">
      <w:pPr>
        <w:tabs>
          <w:tab w:val="left" w:pos="851"/>
        </w:tabs>
        <w:ind w:left="60" w:right="-28"/>
        <w:jc w:val="both"/>
        <w:rPr>
          <w:rFonts w:ascii="Times New Roman" w:hAnsi="Times New Roman" w:cs="Times New Roman"/>
          <w:sz w:val="24"/>
          <w:szCs w:val="24"/>
          <w:lang w:val="hr-HR"/>
        </w:rPr>
      </w:pPr>
      <w:r w:rsidRPr="001159CB">
        <w:rPr>
          <w:rFonts w:ascii="Times New Roman" w:hAnsi="Times New Roman" w:cs="Times New Roman"/>
          <w:sz w:val="24"/>
          <w:szCs w:val="24"/>
          <w:lang w:val="hr-HR"/>
        </w:rPr>
        <w:t>Потребно је наставити активности на унапређењу здравствене заштите становништва, посебно старих, болесних и немоћних лица, у складу са расположивим финансијским могућностима.</w:t>
      </w:r>
    </w:p>
    <w:p w:rsidR="001159CB" w:rsidRPr="001159CB" w:rsidRDefault="001159CB" w:rsidP="001159CB">
      <w:pPr>
        <w:tabs>
          <w:tab w:val="left" w:pos="851"/>
        </w:tabs>
        <w:ind w:left="60" w:right="-28"/>
        <w:jc w:val="both"/>
        <w:rPr>
          <w:rFonts w:ascii="Times New Roman" w:hAnsi="Times New Roman" w:cs="Times New Roman"/>
          <w:sz w:val="24"/>
          <w:szCs w:val="24"/>
          <w:lang w:val="hr-HR"/>
        </w:rPr>
      </w:pPr>
      <w:r w:rsidRPr="001159CB">
        <w:rPr>
          <w:rFonts w:ascii="Times New Roman" w:hAnsi="Times New Roman" w:cs="Times New Roman"/>
          <w:sz w:val="24"/>
          <w:szCs w:val="24"/>
          <w:lang w:val="hr-HR"/>
        </w:rPr>
        <w:t>Такође, неопходно је очувати постојеће капацитете у области образовања и наставити са подршком дјеци из социјално угрожених породица.</w:t>
      </w:r>
    </w:p>
    <w:p w:rsidR="000B2653" w:rsidRDefault="001159CB" w:rsidP="00D83C9B">
      <w:pPr>
        <w:tabs>
          <w:tab w:val="left" w:pos="851"/>
        </w:tabs>
        <w:ind w:left="60" w:right="-28"/>
        <w:jc w:val="both"/>
        <w:rPr>
          <w:rFonts w:ascii="Times New Roman" w:hAnsi="Times New Roman" w:cs="Times New Roman"/>
          <w:sz w:val="24"/>
          <w:szCs w:val="24"/>
          <w:lang w:val="hr-HR"/>
        </w:rPr>
      </w:pPr>
      <w:r w:rsidRPr="001159CB">
        <w:rPr>
          <w:rFonts w:ascii="Times New Roman" w:hAnsi="Times New Roman" w:cs="Times New Roman"/>
          <w:sz w:val="24"/>
          <w:szCs w:val="24"/>
          <w:lang w:val="hr-HR"/>
        </w:rPr>
        <w:t>У наредном периоду, у сарадњи са ЈУ Центар за социјални рад Брод и Министарством здравља и социјалне заштите Републике Српске, потребно је приступити изради социо-економске карте становништва општине Брод и донијети одговарајући програм социјалне заштите, ради квалитетнијег планирања потреба становништва и обезбјеђивања неопходних финансијских средстава.</w:t>
      </w:r>
    </w:p>
    <w:p w:rsidR="00D83C9B" w:rsidRDefault="00D83C9B" w:rsidP="00D83C9B">
      <w:pPr>
        <w:tabs>
          <w:tab w:val="left" w:pos="851"/>
        </w:tabs>
        <w:ind w:left="60" w:right="-28"/>
        <w:jc w:val="both"/>
        <w:rPr>
          <w:rFonts w:ascii="Times New Roman" w:hAnsi="Times New Roman" w:cs="Times New Roman"/>
          <w:sz w:val="24"/>
          <w:szCs w:val="24"/>
          <w:lang w:val="hr-HR"/>
        </w:rPr>
      </w:pPr>
    </w:p>
    <w:p w:rsidR="00D83C9B" w:rsidRDefault="00D83C9B" w:rsidP="00D83C9B">
      <w:pPr>
        <w:tabs>
          <w:tab w:val="left" w:pos="851"/>
        </w:tabs>
        <w:ind w:left="60" w:right="-28"/>
        <w:jc w:val="both"/>
        <w:rPr>
          <w:rFonts w:ascii="Times New Roman" w:hAnsi="Times New Roman" w:cs="Times New Roman"/>
          <w:sz w:val="24"/>
          <w:szCs w:val="24"/>
          <w:lang w:val="hr-HR"/>
        </w:rPr>
      </w:pPr>
    </w:p>
    <w:p w:rsidR="00D83C9B" w:rsidRDefault="00D83C9B" w:rsidP="00D83C9B">
      <w:pPr>
        <w:tabs>
          <w:tab w:val="left" w:pos="851"/>
        </w:tabs>
        <w:ind w:left="60" w:right="-28"/>
        <w:jc w:val="both"/>
        <w:rPr>
          <w:rFonts w:ascii="Times New Roman" w:hAnsi="Times New Roman" w:cs="Times New Roman"/>
          <w:sz w:val="24"/>
          <w:szCs w:val="24"/>
          <w:lang w:val="hr-HR"/>
        </w:rPr>
      </w:pPr>
    </w:p>
    <w:p w:rsidR="00D83C9B" w:rsidRPr="00D83C9B" w:rsidRDefault="00D83C9B" w:rsidP="00D83C9B">
      <w:pPr>
        <w:tabs>
          <w:tab w:val="left" w:pos="851"/>
        </w:tabs>
        <w:ind w:left="60" w:right="-28"/>
        <w:jc w:val="both"/>
        <w:rPr>
          <w:rFonts w:ascii="Times New Roman" w:hAnsi="Times New Roman" w:cs="Times New Roman"/>
          <w:sz w:val="24"/>
          <w:szCs w:val="24"/>
          <w:lang w:val="hr-HR"/>
        </w:rPr>
      </w:pPr>
    </w:p>
    <w:p w:rsidR="001159CB" w:rsidRPr="001159CB" w:rsidRDefault="001159CB" w:rsidP="001159CB">
      <w:pPr>
        <w:tabs>
          <w:tab w:val="left" w:pos="1845"/>
        </w:tabs>
        <w:jc w:val="both"/>
        <w:rPr>
          <w:rFonts w:ascii="Times New Roman" w:eastAsia="Calibri" w:hAnsi="Times New Roman" w:cs="Times New Roman"/>
          <w:b/>
          <w:sz w:val="24"/>
          <w:szCs w:val="24"/>
          <w:lang w:val="sr-Cyrl-CS"/>
        </w:rPr>
      </w:pPr>
      <w:r>
        <w:rPr>
          <w:rFonts w:ascii="Times New Roman" w:eastAsia="Calibri" w:hAnsi="Times New Roman" w:cs="Times New Roman"/>
          <w:b/>
          <w:sz w:val="24"/>
          <w:szCs w:val="24"/>
          <w:lang w:val="sr-Cyrl-CS"/>
        </w:rPr>
        <w:t xml:space="preserve">        </w:t>
      </w:r>
      <w:r w:rsidRPr="001159CB">
        <w:rPr>
          <w:rFonts w:ascii="Times New Roman" w:eastAsia="Calibri" w:hAnsi="Times New Roman" w:cs="Times New Roman"/>
          <w:b/>
          <w:sz w:val="24"/>
          <w:szCs w:val="24"/>
          <w:lang w:val="sr-Cyrl-CS"/>
        </w:rPr>
        <w:t>Обрађивач:                                                                                      Предлагач:</w:t>
      </w:r>
    </w:p>
    <w:p w:rsidR="001159CB" w:rsidRPr="001159CB" w:rsidRDefault="001159CB" w:rsidP="001159CB">
      <w:pPr>
        <w:tabs>
          <w:tab w:val="left" w:pos="1845"/>
        </w:tabs>
        <w:spacing w:after="0"/>
        <w:jc w:val="both"/>
        <w:rPr>
          <w:rFonts w:ascii="Times New Roman" w:eastAsia="Calibri" w:hAnsi="Times New Roman" w:cs="Times New Roman"/>
          <w:b/>
          <w:sz w:val="24"/>
          <w:szCs w:val="24"/>
          <w:lang w:val="sr-Cyrl-CS"/>
        </w:rPr>
      </w:pPr>
      <w:r w:rsidRPr="001159CB">
        <w:rPr>
          <w:rFonts w:ascii="Times New Roman" w:eastAsia="Calibri" w:hAnsi="Times New Roman" w:cs="Times New Roman"/>
          <w:b/>
          <w:sz w:val="24"/>
          <w:szCs w:val="24"/>
          <w:lang w:val="sr-Cyrl-CS"/>
        </w:rPr>
        <w:t>Одјељење за привреду и                                                              Начелник општине</w:t>
      </w:r>
    </w:p>
    <w:p w:rsidR="001159CB" w:rsidRPr="001159CB" w:rsidRDefault="001159CB" w:rsidP="001159CB">
      <w:pPr>
        <w:tabs>
          <w:tab w:val="left" w:pos="1845"/>
        </w:tabs>
        <w:spacing w:after="0"/>
        <w:jc w:val="both"/>
        <w:rPr>
          <w:rFonts w:ascii="Times New Roman" w:eastAsia="Calibri" w:hAnsi="Times New Roman" w:cs="Times New Roman"/>
          <w:b/>
          <w:sz w:val="24"/>
          <w:szCs w:val="24"/>
          <w:lang w:val="sr-Cyrl-CS"/>
        </w:rPr>
      </w:pPr>
      <w:r w:rsidRPr="001159CB">
        <w:rPr>
          <w:rFonts w:ascii="Times New Roman" w:eastAsia="Calibri" w:hAnsi="Times New Roman" w:cs="Times New Roman"/>
          <w:b/>
          <w:sz w:val="24"/>
          <w:szCs w:val="24"/>
          <w:lang w:val="sr-Cyrl-CS"/>
        </w:rPr>
        <w:t xml:space="preserve"> друштвене дјелатности                                              </w:t>
      </w:r>
    </w:p>
    <w:p w:rsidR="00516FD7" w:rsidRPr="00A97B24" w:rsidRDefault="00516FD7" w:rsidP="00A97B24">
      <w:pPr>
        <w:rPr>
          <w:rFonts w:ascii="Times New Roman" w:hAnsi="Times New Roman" w:cs="Times New Roman"/>
          <w:sz w:val="24"/>
          <w:szCs w:val="24"/>
        </w:rPr>
      </w:pPr>
      <w:bookmarkStart w:id="0" w:name="_GoBack"/>
      <w:bookmarkEnd w:id="0"/>
    </w:p>
    <w:sectPr w:rsidR="00516FD7" w:rsidRPr="00A97B24" w:rsidSect="00414500">
      <w:footerReference w:type="default" r:id="rId8"/>
      <w:pgSz w:w="11906" w:h="16838"/>
      <w:pgMar w:top="1417" w:right="1134" w:bottom="1417"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06E2" w:rsidRDefault="002206E2" w:rsidP="001159CB">
      <w:pPr>
        <w:spacing w:after="0" w:line="240" w:lineRule="auto"/>
      </w:pPr>
      <w:r>
        <w:separator/>
      </w:r>
    </w:p>
  </w:endnote>
  <w:endnote w:type="continuationSeparator" w:id="0">
    <w:p w:rsidR="002206E2" w:rsidRDefault="002206E2" w:rsidP="00115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557677"/>
      <w:docPartObj>
        <w:docPartGallery w:val="Page Numbers (Bottom of Page)"/>
        <w:docPartUnique/>
      </w:docPartObj>
    </w:sdtPr>
    <w:sdtEndPr>
      <w:rPr>
        <w:noProof/>
      </w:rPr>
    </w:sdtEndPr>
    <w:sdtContent>
      <w:p w:rsidR="001159CB" w:rsidRDefault="001159CB">
        <w:pPr>
          <w:pStyle w:val="Footer"/>
          <w:jc w:val="right"/>
        </w:pPr>
        <w:r>
          <w:fldChar w:fldCharType="begin"/>
        </w:r>
        <w:r>
          <w:instrText xml:space="preserve"> PAGE   \* MERGEFORMAT </w:instrText>
        </w:r>
        <w:r>
          <w:fldChar w:fldCharType="separate"/>
        </w:r>
        <w:r w:rsidR="008C4ACE">
          <w:rPr>
            <w:noProof/>
          </w:rPr>
          <w:t>9</w:t>
        </w:r>
        <w:r>
          <w:rPr>
            <w:noProof/>
          </w:rPr>
          <w:fldChar w:fldCharType="end"/>
        </w:r>
      </w:p>
    </w:sdtContent>
  </w:sdt>
  <w:p w:rsidR="001159CB" w:rsidRDefault="001159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06E2" w:rsidRDefault="002206E2" w:rsidP="001159CB">
      <w:pPr>
        <w:spacing w:after="0" w:line="240" w:lineRule="auto"/>
      </w:pPr>
      <w:r>
        <w:separator/>
      </w:r>
    </w:p>
  </w:footnote>
  <w:footnote w:type="continuationSeparator" w:id="0">
    <w:p w:rsidR="002206E2" w:rsidRDefault="002206E2" w:rsidP="001159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5"/>
      <w:numFmt w:val="decimal"/>
      <w:lvlText w:val="%1."/>
      <w:lvlJc w:val="left"/>
      <w:pPr>
        <w:tabs>
          <w:tab w:val="num" w:pos="420"/>
        </w:tabs>
        <w:ind w:left="420" w:hanging="360"/>
      </w:pPr>
      <w:rPr>
        <w:b/>
      </w:rPr>
    </w:lvl>
  </w:abstractNum>
  <w:abstractNum w:abstractNumId="1" w15:restartNumberingAfterBreak="0">
    <w:nsid w:val="00000002"/>
    <w:multiLevelType w:val="singleLevel"/>
    <w:tmpl w:val="00000002"/>
    <w:name w:val="WW8Num6"/>
    <w:lvl w:ilvl="0">
      <w:start w:val="2"/>
      <w:numFmt w:val="bullet"/>
      <w:lvlText w:val="-"/>
      <w:lvlJc w:val="left"/>
      <w:pPr>
        <w:tabs>
          <w:tab w:val="num" w:pos="420"/>
        </w:tabs>
        <w:ind w:left="420" w:hanging="360"/>
      </w:pPr>
      <w:rPr>
        <w:rFonts w:ascii="Times New Roman" w:hAnsi="Times New Roman" w:cs="Times New Roman"/>
        <w:lang w:val="sr-Cyrl-BA"/>
      </w:rPr>
    </w:lvl>
  </w:abstractNum>
  <w:abstractNum w:abstractNumId="2" w15:restartNumberingAfterBreak="0">
    <w:nsid w:val="05787A1C"/>
    <w:multiLevelType w:val="hybridMultilevel"/>
    <w:tmpl w:val="8C22874C"/>
    <w:lvl w:ilvl="0" w:tplc="00000002">
      <w:start w:val="2"/>
      <w:numFmt w:val="bullet"/>
      <w:lvlText w:val="-"/>
      <w:lvlJc w:val="left"/>
      <w:pPr>
        <w:ind w:left="720" w:hanging="360"/>
      </w:pPr>
      <w:rPr>
        <w:rFonts w:ascii="Times New Roman" w:hAnsi="Times New Roman" w:cs="Times New Roman"/>
        <w:lang w:val="sr-Cyrl-BA"/>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90A3819"/>
    <w:multiLevelType w:val="multilevel"/>
    <w:tmpl w:val="C4C42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9E6A3C"/>
    <w:multiLevelType w:val="multilevel"/>
    <w:tmpl w:val="8966A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716793"/>
    <w:multiLevelType w:val="multilevel"/>
    <w:tmpl w:val="5F387E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CCF0BDA"/>
    <w:multiLevelType w:val="hybridMultilevel"/>
    <w:tmpl w:val="A8FC7E94"/>
    <w:lvl w:ilvl="0" w:tplc="081A0001">
      <w:start w:val="1"/>
      <w:numFmt w:val="bullet"/>
      <w:lvlText w:val=""/>
      <w:lvlJc w:val="left"/>
      <w:pPr>
        <w:tabs>
          <w:tab w:val="num" w:pos="720"/>
        </w:tabs>
        <w:ind w:left="720" w:hanging="360"/>
      </w:pPr>
      <w:rPr>
        <w:rFonts w:ascii="Symbol" w:hAnsi="Symbol" w:hint="default"/>
      </w:rPr>
    </w:lvl>
    <w:lvl w:ilvl="1" w:tplc="06DCA228">
      <w:numFmt w:val="bullet"/>
      <w:lvlText w:val="-"/>
      <w:lvlJc w:val="left"/>
      <w:pPr>
        <w:ind w:left="1440" w:hanging="360"/>
      </w:pPr>
      <w:rPr>
        <w:rFonts w:ascii="Times New Roman" w:eastAsia="Times New Roman" w:hAnsi="Times New Roman" w:cs="Times New Roman"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FB387B"/>
    <w:multiLevelType w:val="hybridMultilevel"/>
    <w:tmpl w:val="1D7EAE3C"/>
    <w:lvl w:ilvl="0" w:tplc="FDA06FD0">
      <w:start w:val="1"/>
      <w:numFmt w:val="decimal"/>
      <w:lvlText w:val="%1."/>
      <w:lvlJc w:val="left"/>
      <w:pPr>
        <w:tabs>
          <w:tab w:val="num" w:pos="720"/>
        </w:tabs>
        <w:ind w:left="720" w:hanging="360"/>
      </w:pPr>
      <w:rPr>
        <w:rFonts w:cs="Arial" w:hint="default"/>
      </w:r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8" w15:restartNumberingAfterBreak="0">
    <w:nsid w:val="5E2A46A1"/>
    <w:multiLevelType w:val="hybridMultilevel"/>
    <w:tmpl w:val="8D72DFC8"/>
    <w:lvl w:ilvl="0" w:tplc="00000002">
      <w:start w:val="2"/>
      <w:numFmt w:val="bullet"/>
      <w:lvlText w:val="-"/>
      <w:lvlJc w:val="left"/>
      <w:pPr>
        <w:ind w:left="780" w:hanging="360"/>
      </w:pPr>
      <w:rPr>
        <w:rFonts w:ascii="Times New Roman" w:hAnsi="Times New Roman" w:cs="Times New Roman"/>
        <w:lang w:val="sr-Cyrl-BA"/>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9" w15:restartNumberingAfterBreak="0">
    <w:nsid w:val="62AB0A12"/>
    <w:multiLevelType w:val="hybridMultilevel"/>
    <w:tmpl w:val="287EC8EA"/>
    <w:lvl w:ilvl="0" w:tplc="00000002">
      <w:start w:val="2"/>
      <w:numFmt w:val="bullet"/>
      <w:lvlText w:val="-"/>
      <w:lvlJc w:val="left"/>
      <w:pPr>
        <w:ind w:left="720" w:hanging="360"/>
      </w:pPr>
      <w:rPr>
        <w:rFonts w:ascii="Times New Roman" w:hAnsi="Times New Roman" w:cs="Times New Roman"/>
        <w:lang w:val="sr-Cyrl-BA"/>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647D691C"/>
    <w:multiLevelType w:val="multilevel"/>
    <w:tmpl w:val="32542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C6B131C"/>
    <w:multiLevelType w:val="multilevel"/>
    <w:tmpl w:val="866AF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384633F"/>
    <w:multiLevelType w:val="hybridMultilevel"/>
    <w:tmpl w:val="DF321BB4"/>
    <w:lvl w:ilvl="0" w:tplc="7F00C7CA">
      <w:numFmt w:val="bullet"/>
      <w:lvlText w:val="-"/>
      <w:lvlJc w:val="left"/>
      <w:pPr>
        <w:tabs>
          <w:tab w:val="num" w:pos="360"/>
        </w:tabs>
        <w:ind w:left="360" w:hanging="360"/>
      </w:pPr>
      <w:rPr>
        <w:rFonts w:ascii="Times New Roman" w:eastAsia="Times New Roman" w:hAnsi="Times New Roman" w:cs="Times New Roman" w:hint="default"/>
      </w:rPr>
    </w:lvl>
    <w:lvl w:ilvl="1" w:tplc="081A0003" w:tentative="1">
      <w:start w:val="1"/>
      <w:numFmt w:val="bullet"/>
      <w:lvlText w:val="o"/>
      <w:lvlJc w:val="left"/>
      <w:pPr>
        <w:tabs>
          <w:tab w:val="num" w:pos="1080"/>
        </w:tabs>
        <w:ind w:left="1080" w:hanging="360"/>
      </w:pPr>
      <w:rPr>
        <w:rFonts w:ascii="Courier New" w:hAnsi="Courier New" w:cs="Courier New" w:hint="default"/>
      </w:rPr>
    </w:lvl>
    <w:lvl w:ilvl="2" w:tplc="081A0005" w:tentative="1">
      <w:start w:val="1"/>
      <w:numFmt w:val="bullet"/>
      <w:lvlText w:val=""/>
      <w:lvlJc w:val="left"/>
      <w:pPr>
        <w:tabs>
          <w:tab w:val="num" w:pos="1800"/>
        </w:tabs>
        <w:ind w:left="1800" w:hanging="360"/>
      </w:pPr>
      <w:rPr>
        <w:rFonts w:ascii="Wingdings" w:hAnsi="Wingdings" w:hint="default"/>
      </w:rPr>
    </w:lvl>
    <w:lvl w:ilvl="3" w:tplc="081A0001" w:tentative="1">
      <w:start w:val="1"/>
      <w:numFmt w:val="bullet"/>
      <w:lvlText w:val=""/>
      <w:lvlJc w:val="left"/>
      <w:pPr>
        <w:tabs>
          <w:tab w:val="num" w:pos="2520"/>
        </w:tabs>
        <w:ind w:left="2520" w:hanging="360"/>
      </w:pPr>
      <w:rPr>
        <w:rFonts w:ascii="Symbol" w:hAnsi="Symbol" w:hint="default"/>
      </w:rPr>
    </w:lvl>
    <w:lvl w:ilvl="4" w:tplc="081A0003" w:tentative="1">
      <w:start w:val="1"/>
      <w:numFmt w:val="bullet"/>
      <w:lvlText w:val="o"/>
      <w:lvlJc w:val="left"/>
      <w:pPr>
        <w:tabs>
          <w:tab w:val="num" w:pos="3240"/>
        </w:tabs>
        <w:ind w:left="3240" w:hanging="360"/>
      </w:pPr>
      <w:rPr>
        <w:rFonts w:ascii="Courier New" w:hAnsi="Courier New" w:cs="Courier New" w:hint="default"/>
      </w:rPr>
    </w:lvl>
    <w:lvl w:ilvl="5" w:tplc="081A0005" w:tentative="1">
      <w:start w:val="1"/>
      <w:numFmt w:val="bullet"/>
      <w:lvlText w:val=""/>
      <w:lvlJc w:val="left"/>
      <w:pPr>
        <w:tabs>
          <w:tab w:val="num" w:pos="3960"/>
        </w:tabs>
        <w:ind w:left="3960" w:hanging="360"/>
      </w:pPr>
      <w:rPr>
        <w:rFonts w:ascii="Wingdings" w:hAnsi="Wingdings" w:hint="default"/>
      </w:rPr>
    </w:lvl>
    <w:lvl w:ilvl="6" w:tplc="081A0001" w:tentative="1">
      <w:start w:val="1"/>
      <w:numFmt w:val="bullet"/>
      <w:lvlText w:val=""/>
      <w:lvlJc w:val="left"/>
      <w:pPr>
        <w:tabs>
          <w:tab w:val="num" w:pos="4680"/>
        </w:tabs>
        <w:ind w:left="4680" w:hanging="360"/>
      </w:pPr>
      <w:rPr>
        <w:rFonts w:ascii="Symbol" w:hAnsi="Symbol" w:hint="default"/>
      </w:rPr>
    </w:lvl>
    <w:lvl w:ilvl="7" w:tplc="081A0003" w:tentative="1">
      <w:start w:val="1"/>
      <w:numFmt w:val="bullet"/>
      <w:lvlText w:val="o"/>
      <w:lvlJc w:val="left"/>
      <w:pPr>
        <w:tabs>
          <w:tab w:val="num" w:pos="5400"/>
        </w:tabs>
        <w:ind w:left="5400" w:hanging="360"/>
      </w:pPr>
      <w:rPr>
        <w:rFonts w:ascii="Courier New" w:hAnsi="Courier New" w:cs="Courier New" w:hint="default"/>
      </w:rPr>
    </w:lvl>
    <w:lvl w:ilvl="8" w:tplc="081A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4DE3ACA"/>
    <w:multiLevelType w:val="multilevel"/>
    <w:tmpl w:val="2B9A1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D39481C"/>
    <w:multiLevelType w:val="multilevel"/>
    <w:tmpl w:val="189A0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7"/>
  </w:num>
  <w:num w:numId="5">
    <w:abstractNumId w:val="12"/>
  </w:num>
  <w:num w:numId="6">
    <w:abstractNumId w:val="6"/>
  </w:num>
  <w:num w:numId="7">
    <w:abstractNumId w:val="8"/>
  </w:num>
  <w:num w:numId="8">
    <w:abstractNumId w:val="2"/>
  </w:num>
  <w:num w:numId="9">
    <w:abstractNumId w:val="9"/>
  </w:num>
  <w:num w:numId="10">
    <w:abstractNumId w:val="13"/>
  </w:num>
  <w:num w:numId="11">
    <w:abstractNumId w:val="11"/>
  </w:num>
  <w:num w:numId="12">
    <w:abstractNumId w:val="5"/>
  </w:num>
  <w:num w:numId="13">
    <w:abstractNumId w:val="14"/>
  </w:num>
  <w:num w:numId="14">
    <w:abstractNumId w:val="4"/>
  </w:num>
  <w:num w:numId="15">
    <w:abstractNumId w:val="10"/>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E0A07"/>
    <w:rsid w:val="00015007"/>
    <w:rsid w:val="000169C5"/>
    <w:rsid w:val="00016C54"/>
    <w:rsid w:val="000236F9"/>
    <w:rsid w:val="00024E99"/>
    <w:rsid w:val="00025E30"/>
    <w:rsid w:val="00030A92"/>
    <w:rsid w:val="000317DB"/>
    <w:rsid w:val="00041132"/>
    <w:rsid w:val="00052C00"/>
    <w:rsid w:val="00052FD8"/>
    <w:rsid w:val="000659DD"/>
    <w:rsid w:val="000A7042"/>
    <w:rsid w:val="000B1F59"/>
    <w:rsid w:val="000B2653"/>
    <w:rsid w:val="000D2286"/>
    <w:rsid w:val="001127FE"/>
    <w:rsid w:val="001159CB"/>
    <w:rsid w:val="001167D4"/>
    <w:rsid w:val="00140215"/>
    <w:rsid w:val="00145AE9"/>
    <w:rsid w:val="00183B99"/>
    <w:rsid w:val="0019618F"/>
    <w:rsid w:val="001A518E"/>
    <w:rsid w:val="001C7DDE"/>
    <w:rsid w:val="001D667D"/>
    <w:rsid w:val="001E2CF6"/>
    <w:rsid w:val="00201EB7"/>
    <w:rsid w:val="00206C40"/>
    <w:rsid w:val="0021378C"/>
    <w:rsid w:val="002139EE"/>
    <w:rsid w:val="002206E2"/>
    <w:rsid w:val="002221F5"/>
    <w:rsid w:val="002553DA"/>
    <w:rsid w:val="00260A68"/>
    <w:rsid w:val="002762F1"/>
    <w:rsid w:val="0027640C"/>
    <w:rsid w:val="00282788"/>
    <w:rsid w:val="00285F00"/>
    <w:rsid w:val="002B5909"/>
    <w:rsid w:val="002C117E"/>
    <w:rsid w:val="002D1FF5"/>
    <w:rsid w:val="002E00A6"/>
    <w:rsid w:val="002E5205"/>
    <w:rsid w:val="002E5B8F"/>
    <w:rsid w:val="002E7CE7"/>
    <w:rsid w:val="00312B31"/>
    <w:rsid w:val="003278D2"/>
    <w:rsid w:val="00333692"/>
    <w:rsid w:val="003353A7"/>
    <w:rsid w:val="00356880"/>
    <w:rsid w:val="003621E9"/>
    <w:rsid w:val="0036290A"/>
    <w:rsid w:val="00392528"/>
    <w:rsid w:val="003930BB"/>
    <w:rsid w:val="003A1708"/>
    <w:rsid w:val="003A79FE"/>
    <w:rsid w:val="003B0DF5"/>
    <w:rsid w:val="003C47B3"/>
    <w:rsid w:val="003D171D"/>
    <w:rsid w:val="003D5480"/>
    <w:rsid w:val="003D5E93"/>
    <w:rsid w:val="003E027B"/>
    <w:rsid w:val="003E0374"/>
    <w:rsid w:val="003E313D"/>
    <w:rsid w:val="003F2AEF"/>
    <w:rsid w:val="00405E52"/>
    <w:rsid w:val="004137F7"/>
    <w:rsid w:val="00414500"/>
    <w:rsid w:val="00421273"/>
    <w:rsid w:val="00424AEF"/>
    <w:rsid w:val="00431A62"/>
    <w:rsid w:val="00446B02"/>
    <w:rsid w:val="0045289F"/>
    <w:rsid w:val="00475F36"/>
    <w:rsid w:val="004810FB"/>
    <w:rsid w:val="00483EF3"/>
    <w:rsid w:val="004967BD"/>
    <w:rsid w:val="004B61FA"/>
    <w:rsid w:val="004C0F7C"/>
    <w:rsid w:val="004E20B8"/>
    <w:rsid w:val="00516FD7"/>
    <w:rsid w:val="00520C89"/>
    <w:rsid w:val="00565E41"/>
    <w:rsid w:val="005C3E41"/>
    <w:rsid w:val="005D02A3"/>
    <w:rsid w:val="005D5BAC"/>
    <w:rsid w:val="005D7AC4"/>
    <w:rsid w:val="005E5529"/>
    <w:rsid w:val="00610787"/>
    <w:rsid w:val="006219EF"/>
    <w:rsid w:val="00621E8B"/>
    <w:rsid w:val="0063430B"/>
    <w:rsid w:val="00642322"/>
    <w:rsid w:val="00652626"/>
    <w:rsid w:val="0066016C"/>
    <w:rsid w:val="0067128C"/>
    <w:rsid w:val="00684BE6"/>
    <w:rsid w:val="0068611F"/>
    <w:rsid w:val="00687596"/>
    <w:rsid w:val="00693683"/>
    <w:rsid w:val="006B3EAD"/>
    <w:rsid w:val="006B7507"/>
    <w:rsid w:val="006D3912"/>
    <w:rsid w:val="006E54E5"/>
    <w:rsid w:val="00716B06"/>
    <w:rsid w:val="00722913"/>
    <w:rsid w:val="00735D31"/>
    <w:rsid w:val="00743502"/>
    <w:rsid w:val="00754DD5"/>
    <w:rsid w:val="00756DB1"/>
    <w:rsid w:val="00776F1B"/>
    <w:rsid w:val="007855B3"/>
    <w:rsid w:val="007A3366"/>
    <w:rsid w:val="007A5B4F"/>
    <w:rsid w:val="007D6FD7"/>
    <w:rsid w:val="007E0767"/>
    <w:rsid w:val="00800028"/>
    <w:rsid w:val="00812B06"/>
    <w:rsid w:val="008246A2"/>
    <w:rsid w:val="008377DE"/>
    <w:rsid w:val="008474F5"/>
    <w:rsid w:val="00851ACE"/>
    <w:rsid w:val="008617E9"/>
    <w:rsid w:val="0087144A"/>
    <w:rsid w:val="0088482B"/>
    <w:rsid w:val="008867FE"/>
    <w:rsid w:val="008902A7"/>
    <w:rsid w:val="00891A2A"/>
    <w:rsid w:val="008A31FE"/>
    <w:rsid w:val="008A67EC"/>
    <w:rsid w:val="008B0EE7"/>
    <w:rsid w:val="008B4DAE"/>
    <w:rsid w:val="008C157D"/>
    <w:rsid w:val="008C31DF"/>
    <w:rsid w:val="008C4ACE"/>
    <w:rsid w:val="008C4D26"/>
    <w:rsid w:val="008D77DA"/>
    <w:rsid w:val="008E50D4"/>
    <w:rsid w:val="009133AD"/>
    <w:rsid w:val="00915F65"/>
    <w:rsid w:val="00924B39"/>
    <w:rsid w:val="00934DCC"/>
    <w:rsid w:val="009547BA"/>
    <w:rsid w:val="009562AE"/>
    <w:rsid w:val="00975DAD"/>
    <w:rsid w:val="00980FFE"/>
    <w:rsid w:val="00987ECB"/>
    <w:rsid w:val="00990156"/>
    <w:rsid w:val="00993DAB"/>
    <w:rsid w:val="00994FA2"/>
    <w:rsid w:val="009B0350"/>
    <w:rsid w:val="009C7EF6"/>
    <w:rsid w:val="009D0C6E"/>
    <w:rsid w:val="009D3633"/>
    <w:rsid w:val="009F38A4"/>
    <w:rsid w:val="00A31EB1"/>
    <w:rsid w:val="00A466EE"/>
    <w:rsid w:val="00A60607"/>
    <w:rsid w:val="00A9290B"/>
    <w:rsid w:val="00A97B24"/>
    <w:rsid w:val="00A97D7F"/>
    <w:rsid w:val="00AA2BFD"/>
    <w:rsid w:val="00AA41B0"/>
    <w:rsid w:val="00AA53A0"/>
    <w:rsid w:val="00AC7037"/>
    <w:rsid w:val="00AD594F"/>
    <w:rsid w:val="00B033AD"/>
    <w:rsid w:val="00B06F19"/>
    <w:rsid w:val="00B115FC"/>
    <w:rsid w:val="00B127A8"/>
    <w:rsid w:val="00B3162F"/>
    <w:rsid w:val="00B37D41"/>
    <w:rsid w:val="00B41FCD"/>
    <w:rsid w:val="00B512DE"/>
    <w:rsid w:val="00B57A4D"/>
    <w:rsid w:val="00B66D24"/>
    <w:rsid w:val="00B80C2D"/>
    <w:rsid w:val="00B8764C"/>
    <w:rsid w:val="00BB2B00"/>
    <w:rsid w:val="00BB7C59"/>
    <w:rsid w:val="00BD5F79"/>
    <w:rsid w:val="00BE1887"/>
    <w:rsid w:val="00BF6BAA"/>
    <w:rsid w:val="00C05AD9"/>
    <w:rsid w:val="00C06E88"/>
    <w:rsid w:val="00C24DA5"/>
    <w:rsid w:val="00C356DD"/>
    <w:rsid w:val="00C40DD3"/>
    <w:rsid w:val="00C44082"/>
    <w:rsid w:val="00C8311C"/>
    <w:rsid w:val="00C84963"/>
    <w:rsid w:val="00CA4B85"/>
    <w:rsid w:val="00CC760D"/>
    <w:rsid w:val="00CD0822"/>
    <w:rsid w:val="00CE0A07"/>
    <w:rsid w:val="00CE2BAD"/>
    <w:rsid w:val="00CE5A0F"/>
    <w:rsid w:val="00CE6311"/>
    <w:rsid w:val="00D04447"/>
    <w:rsid w:val="00D105BF"/>
    <w:rsid w:val="00D11FF3"/>
    <w:rsid w:val="00D14621"/>
    <w:rsid w:val="00D17FC5"/>
    <w:rsid w:val="00D21B68"/>
    <w:rsid w:val="00D23E3C"/>
    <w:rsid w:val="00D31B65"/>
    <w:rsid w:val="00D46A5D"/>
    <w:rsid w:val="00D47E73"/>
    <w:rsid w:val="00D55B26"/>
    <w:rsid w:val="00D70311"/>
    <w:rsid w:val="00D83C9B"/>
    <w:rsid w:val="00D83DEE"/>
    <w:rsid w:val="00D956E9"/>
    <w:rsid w:val="00D961FB"/>
    <w:rsid w:val="00DA6476"/>
    <w:rsid w:val="00DB2087"/>
    <w:rsid w:val="00DB669B"/>
    <w:rsid w:val="00DC3AA3"/>
    <w:rsid w:val="00DC7A74"/>
    <w:rsid w:val="00DD3BD0"/>
    <w:rsid w:val="00DD486E"/>
    <w:rsid w:val="00DF4A91"/>
    <w:rsid w:val="00DF6143"/>
    <w:rsid w:val="00E132D2"/>
    <w:rsid w:val="00E258BF"/>
    <w:rsid w:val="00E27C04"/>
    <w:rsid w:val="00E329EA"/>
    <w:rsid w:val="00E55D53"/>
    <w:rsid w:val="00E76E19"/>
    <w:rsid w:val="00E826D2"/>
    <w:rsid w:val="00EA5AF8"/>
    <w:rsid w:val="00EB1FBA"/>
    <w:rsid w:val="00ED5B29"/>
    <w:rsid w:val="00ED729C"/>
    <w:rsid w:val="00F123D8"/>
    <w:rsid w:val="00F330C7"/>
    <w:rsid w:val="00F36695"/>
    <w:rsid w:val="00F51721"/>
    <w:rsid w:val="00F607D4"/>
    <w:rsid w:val="00F66619"/>
    <w:rsid w:val="00F84E39"/>
    <w:rsid w:val="00FB6B49"/>
    <w:rsid w:val="00FC7B4F"/>
    <w:rsid w:val="00FD0F3C"/>
    <w:rsid w:val="00FD59ED"/>
    <w:rsid w:val="00FE557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7F33570-85F9-4AF0-8BFB-BD0B2AB33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C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0A0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0A07"/>
    <w:pPr>
      <w:ind w:left="720"/>
      <w:contextualSpacing/>
    </w:pPr>
  </w:style>
  <w:style w:type="table" w:styleId="TableGrid">
    <w:name w:val="Table Grid"/>
    <w:basedOn w:val="TableNormal"/>
    <w:uiPriority w:val="59"/>
    <w:rsid w:val="00CE0A0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isselectedend">
    <w:name w:val="isselectedend"/>
    <w:basedOn w:val="Normal"/>
    <w:rsid w:val="008474F5"/>
    <w:pPr>
      <w:spacing w:before="100" w:beforeAutospacing="1" w:after="100" w:afterAutospacing="1" w:line="240" w:lineRule="auto"/>
    </w:pPr>
    <w:rPr>
      <w:rFonts w:ascii="Times New Roman" w:eastAsia="Times New Roman" w:hAnsi="Times New Roman" w:cs="Times New Roman"/>
      <w:sz w:val="24"/>
      <w:szCs w:val="24"/>
      <w:lang w:val="hr-HR" w:eastAsia="hr-HR"/>
    </w:rPr>
  </w:style>
  <w:style w:type="paragraph" w:styleId="NormalWeb">
    <w:name w:val="Normal (Web)"/>
    <w:basedOn w:val="Normal"/>
    <w:uiPriority w:val="99"/>
    <w:semiHidden/>
    <w:unhideWhenUsed/>
    <w:rsid w:val="009133AD"/>
    <w:pPr>
      <w:spacing w:before="100" w:beforeAutospacing="1" w:after="100" w:afterAutospacing="1" w:line="240" w:lineRule="auto"/>
    </w:pPr>
    <w:rPr>
      <w:rFonts w:ascii="Times New Roman" w:eastAsia="Times New Roman" w:hAnsi="Times New Roman" w:cs="Times New Roman"/>
      <w:sz w:val="24"/>
      <w:szCs w:val="24"/>
      <w:lang w:val="hr-HR" w:eastAsia="hr-HR"/>
    </w:rPr>
  </w:style>
  <w:style w:type="paragraph" w:styleId="BalloonText">
    <w:name w:val="Balloon Text"/>
    <w:basedOn w:val="Normal"/>
    <w:link w:val="BalloonTextChar"/>
    <w:uiPriority w:val="99"/>
    <w:semiHidden/>
    <w:unhideWhenUsed/>
    <w:rsid w:val="001159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59CB"/>
    <w:rPr>
      <w:rFonts w:ascii="Segoe UI" w:hAnsi="Segoe UI" w:cs="Segoe UI"/>
      <w:sz w:val="18"/>
      <w:szCs w:val="18"/>
    </w:rPr>
  </w:style>
  <w:style w:type="paragraph" w:styleId="Header">
    <w:name w:val="header"/>
    <w:basedOn w:val="Normal"/>
    <w:link w:val="HeaderChar"/>
    <w:uiPriority w:val="99"/>
    <w:unhideWhenUsed/>
    <w:rsid w:val="001159C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159CB"/>
  </w:style>
  <w:style w:type="paragraph" w:styleId="Footer">
    <w:name w:val="footer"/>
    <w:basedOn w:val="Normal"/>
    <w:link w:val="FooterChar"/>
    <w:uiPriority w:val="99"/>
    <w:unhideWhenUsed/>
    <w:rsid w:val="001159C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159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762486">
      <w:bodyDiv w:val="1"/>
      <w:marLeft w:val="0"/>
      <w:marRight w:val="0"/>
      <w:marTop w:val="0"/>
      <w:marBottom w:val="0"/>
      <w:divBdr>
        <w:top w:val="none" w:sz="0" w:space="0" w:color="auto"/>
        <w:left w:val="none" w:sz="0" w:space="0" w:color="auto"/>
        <w:bottom w:val="none" w:sz="0" w:space="0" w:color="auto"/>
        <w:right w:val="none" w:sz="0" w:space="0" w:color="auto"/>
      </w:divBdr>
    </w:div>
    <w:div w:id="373579517">
      <w:bodyDiv w:val="1"/>
      <w:marLeft w:val="0"/>
      <w:marRight w:val="0"/>
      <w:marTop w:val="0"/>
      <w:marBottom w:val="0"/>
      <w:divBdr>
        <w:top w:val="none" w:sz="0" w:space="0" w:color="auto"/>
        <w:left w:val="none" w:sz="0" w:space="0" w:color="auto"/>
        <w:bottom w:val="none" w:sz="0" w:space="0" w:color="auto"/>
        <w:right w:val="none" w:sz="0" w:space="0" w:color="auto"/>
      </w:divBdr>
    </w:div>
    <w:div w:id="767313764">
      <w:bodyDiv w:val="1"/>
      <w:marLeft w:val="0"/>
      <w:marRight w:val="0"/>
      <w:marTop w:val="0"/>
      <w:marBottom w:val="0"/>
      <w:divBdr>
        <w:top w:val="none" w:sz="0" w:space="0" w:color="auto"/>
        <w:left w:val="none" w:sz="0" w:space="0" w:color="auto"/>
        <w:bottom w:val="none" w:sz="0" w:space="0" w:color="auto"/>
        <w:right w:val="none" w:sz="0" w:space="0" w:color="auto"/>
      </w:divBdr>
    </w:div>
    <w:div w:id="1046611163">
      <w:bodyDiv w:val="1"/>
      <w:marLeft w:val="0"/>
      <w:marRight w:val="0"/>
      <w:marTop w:val="0"/>
      <w:marBottom w:val="0"/>
      <w:divBdr>
        <w:top w:val="none" w:sz="0" w:space="0" w:color="auto"/>
        <w:left w:val="none" w:sz="0" w:space="0" w:color="auto"/>
        <w:bottom w:val="none" w:sz="0" w:space="0" w:color="auto"/>
        <w:right w:val="none" w:sz="0" w:space="0" w:color="auto"/>
      </w:divBdr>
    </w:div>
    <w:div w:id="1282107626">
      <w:bodyDiv w:val="1"/>
      <w:marLeft w:val="0"/>
      <w:marRight w:val="0"/>
      <w:marTop w:val="0"/>
      <w:marBottom w:val="0"/>
      <w:divBdr>
        <w:top w:val="none" w:sz="0" w:space="0" w:color="auto"/>
        <w:left w:val="none" w:sz="0" w:space="0" w:color="auto"/>
        <w:bottom w:val="none" w:sz="0" w:space="0" w:color="auto"/>
        <w:right w:val="none" w:sz="0" w:space="0" w:color="auto"/>
      </w:divBdr>
    </w:div>
    <w:div w:id="1329096601">
      <w:bodyDiv w:val="1"/>
      <w:marLeft w:val="0"/>
      <w:marRight w:val="0"/>
      <w:marTop w:val="0"/>
      <w:marBottom w:val="0"/>
      <w:divBdr>
        <w:top w:val="none" w:sz="0" w:space="0" w:color="auto"/>
        <w:left w:val="none" w:sz="0" w:space="0" w:color="auto"/>
        <w:bottom w:val="none" w:sz="0" w:space="0" w:color="auto"/>
        <w:right w:val="none" w:sz="0" w:space="0" w:color="auto"/>
      </w:divBdr>
    </w:div>
    <w:div w:id="1630545951">
      <w:bodyDiv w:val="1"/>
      <w:marLeft w:val="0"/>
      <w:marRight w:val="0"/>
      <w:marTop w:val="0"/>
      <w:marBottom w:val="0"/>
      <w:divBdr>
        <w:top w:val="none" w:sz="0" w:space="0" w:color="auto"/>
        <w:left w:val="none" w:sz="0" w:space="0" w:color="auto"/>
        <w:bottom w:val="none" w:sz="0" w:space="0" w:color="auto"/>
        <w:right w:val="none" w:sz="0" w:space="0" w:color="auto"/>
      </w:divBdr>
    </w:div>
    <w:div w:id="1788544547">
      <w:bodyDiv w:val="1"/>
      <w:marLeft w:val="0"/>
      <w:marRight w:val="0"/>
      <w:marTop w:val="0"/>
      <w:marBottom w:val="0"/>
      <w:divBdr>
        <w:top w:val="none" w:sz="0" w:space="0" w:color="auto"/>
        <w:left w:val="none" w:sz="0" w:space="0" w:color="auto"/>
        <w:bottom w:val="none" w:sz="0" w:space="0" w:color="auto"/>
        <w:right w:val="none" w:sz="0" w:space="0" w:color="auto"/>
      </w:divBdr>
    </w:div>
    <w:div w:id="1866098244">
      <w:bodyDiv w:val="1"/>
      <w:marLeft w:val="0"/>
      <w:marRight w:val="0"/>
      <w:marTop w:val="0"/>
      <w:marBottom w:val="0"/>
      <w:divBdr>
        <w:top w:val="none" w:sz="0" w:space="0" w:color="auto"/>
        <w:left w:val="none" w:sz="0" w:space="0" w:color="auto"/>
        <w:bottom w:val="none" w:sz="0" w:space="0" w:color="auto"/>
        <w:right w:val="none" w:sz="0" w:space="0" w:color="auto"/>
      </w:divBdr>
    </w:div>
    <w:div w:id="1918784380">
      <w:bodyDiv w:val="1"/>
      <w:marLeft w:val="0"/>
      <w:marRight w:val="0"/>
      <w:marTop w:val="0"/>
      <w:marBottom w:val="0"/>
      <w:divBdr>
        <w:top w:val="none" w:sz="0" w:space="0" w:color="auto"/>
        <w:left w:val="none" w:sz="0" w:space="0" w:color="auto"/>
        <w:bottom w:val="none" w:sz="0" w:space="0" w:color="auto"/>
        <w:right w:val="none" w:sz="0" w:space="0" w:color="auto"/>
      </w:divBdr>
    </w:div>
    <w:div w:id="207049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BC4F6-8C27-4D2F-AB7D-DB5641821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TotalTime>
  <Pages>1</Pages>
  <Words>2696</Words>
  <Characters>15372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nikolac</dc:creator>
  <cp:lastModifiedBy>Svjetlana Sladoje</cp:lastModifiedBy>
  <cp:revision>39</cp:revision>
  <cp:lastPrinted>2026-06-18T06:00:00Z</cp:lastPrinted>
  <dcterms:created xsi:type="dcterms:W3CDTF">2016-06-02T11:58:00Z</dcterms:created>
  <dcterms:modified xsi:type="dcterms:W3CDTF">2026-06-18T08:33:00Z</dcterms:modified>
</cp:coreProperties>
</file>